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8E" w:rsidRDefault="003C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 w:line="405" w:lineRule="atLeast"/>
        <w:rPr>
          <w:rFonts w:ascii="Times New Roman" w:hAnsi="Times New Roman" w:cs="Times New Roman"/>
          <w:color w:val="0E1B3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>Госуслуги</w:t>
      </w:r>
      <w:proofErr w:type="gramStart"/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>ом</w:t>
      </w:r>
      <w:proofErr w:type="spellEnd"/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 xml:space="preserve">» </w:t>
      </w:r>
      <w:bookmarkEnd w:id="0"/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>– это современный и эффективный инструмент для решения вопросов ЖКХ собственниками недвижимости в многоквартирных домах. Мобильное приложение разработано АО «Оператор информационной системы» (Оператор ГИС ЖКХ) на основе ГИС ЖКХ при поддержк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 xml:space="preserve">е Минстроя РФ и </w:t>
      </w:r>
      <w:proofErr w:type="spellStart"/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>Минцифры</w:t>
      </w:r>
      <w:proofErr w:type="spellEnd"/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 xml:space="preserve"> РФ. </w:t>
      </w:r>
    </w:p>
    <w:p w:rsidR="008D578E" w:rsidRDefault="003C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 w:line="40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>Функционал мобильного приложения: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br/>
        <w:t>- Взаимодействие пользователей с управляющей организацией и возможность получения обратной связи через онлайн с ограниченным сроком ответа;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br/>
        <w:t>- Возможность воздействия на управляющую организацию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 xml:space="preserve"> через обращения в ГЖИ в случае неудовлетворенности решением;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br/>
        <w:t>- Доступная для всех регионов легитимная онлайн – платформа для проведения общедомовых собраний собственников;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br/>
        <w:t>- Механизм контроля пользователями ежегодных отчётов по расходам управляющей органи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>зации;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br/>
        <w:t xml:space="preserve">- Информирование жителей в доступном </w:t>
      </w:r>
      <w:proofErr w:type="gramStart"/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>формате</w:t>
      </w:r>
      <w:proofErr w:type="gramEnd"/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 xml:space="preserve"> о составе работ по капитальному ремонту в доме и сроках его проведения;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br/>
        <w:t xml:space="preserve">- Передача показаний по всем счётчикам в одном приложении. </w:t>
      </w:r>
      <w:proofErr w:type="gramStart"/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>Возможность просмотра истории внесённых показаний;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br/>
        <w:t>- Автоматическое напом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>инание о необходимости передачи показаний и оплате в определённый срок;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br/>
        <w:t>- Информирование собственников о важных событиях в доме напрямую от управляющей организации через функционал информационных сообщений, что является удобной и современной заменой информ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t>ационного стенда;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br/>
        <w:t>- Прямое общение собственников жилья с соседями с помощью чатов;</w:t>
      </w:r>
      <w:r>
        <w:rPr>
          <w:rFonts w:ascii="Times New Roman" w:eastAsia="Times New Roman" w:hAnsi="Times New Roman" w:cs="Times New Roman"/>
          <w:color w:val="0E1B30"/>
          <w:sz w:val="28"/>
          <w:szCs w:val="28"/>
        </w:rPr>
        <w:br/>
        <w:t>- Оплата ЖКУ.</w:t>
      </w:r>
      <w:proofErr w:type="gramEnd"/>
    </w:p>
    <w:p w:rsidR="008D578E" w:rsidRDefault="003C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00" w:line="40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о возможностях приложения читайте в официальной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49860" cy="149860"/>
                <wp:effectExtent l="0" t="0" r="2540" b="2540"/>
                <wp:docPr id="1" name="Рисунок 2" descr="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305825" name="Picture 14" descr="👇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9859" cy="149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.80pt;height:11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tooltip="https://vk.com/gosuslugidom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Госуслуги.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Ссылка для скачивания мобильного приложения: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49860" cy="149860"/>
                <wp:effectExtent l="0" t="0" r="2540" b="2540"/>
                <wp:docPr id="2" name="Рисунок 1" descr="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0519989" name="Picture 15" descr="👇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49859" cy="149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1.80pt;height:11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tooltip="https://redirect.appmetrica.yandex.com/serve/315953704714916676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https://vk.cc/ck1vit</w:t>
        </w:r>
      </w:hyperlink>
    </w:p>
    <w:p w:rsidR="008D578E" w:rsidRDefault="003C456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Инструкция по</w:t>
      </w:r>
      <w:r w:rsidRPr="003C4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собрания собственников в МКД онлайн:</w:t>
      </w:r>
    </w:p>
    <w:p w:rsidR="003C4565" w:rsidRDefault="003C4565" w:rsidP="003C4565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lastRenderedPageBreak/>
        <w:t>9 шагов для проведения общего собрания собственников в МКД</w:t>
      </w:r>
    </w:p>
    <w:p w:rsidR="003C4565" w:rsidRDefault="003C4565" w:rsidP="003C4565">
      <w:pPr>
        <w:jc w:val="center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(для управляющих организаций)</w:t>
      </w:r>
    </w:p>
    <w:p w:rsidR="003C4565" w:rsidRDefault="003C4565" w:rsidP="003C4565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1. УО обязана вести реестр собственников помещений в многоквартирном доме (пункт 3.1 статьи 45 ЖК РФ). Реестр - это динамический документ, он должен актуализироваться каждый раз после смены собственника хотя бы одного помещения;</w:t>
      </w:r>
    </w:p>
    <w:p w:rsidR="003C4565" w:rsidRDefault="003C4565" w:rsidP="003C4565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2. Проверьте готовность многоквартирного дома к проведению собрания. В ГИС ЖКХ должны быть размещены сведения о кадастровом номере здания и кадастровых номерах всех помещений. Если их выгрузка составляет менее 100%, нужно обратиться в отдел качества данных Оператора </w:t>
      </w:r>
      <w:r w:rsidRPr="00DE3110">
        <w:rPr>
          <w:rFonts w:ascii="Segoe UI" w:hAnsi="Segoe UI" w:cs="Segoe UI"/>
          <w:color w:val="000000"/>
          <w:shd w:val="clear" w:color="auto" w:fill="FFFFFF"/>
        </w:rPr>
        <w:t>для выявления замечаний;</w:t>
      </w:r>
    </w:p>
    <w:p w:rsidR="003C4565" w:rsidRDefault="003C4565" w:rsidP="003C4565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3. Запросите у ГЖИ региона в ГИС ЖКХ роль «Администратор общего собрания собственников помещений в многоквартирном доме». Дождитесь подтверждения полномочий от ГЖИ;</w:t>
      </w:r>
    </w:p>
    <w:p w:rsidR="003C4565" w:rsidRDefault="003C4565" w:rsidP="003C4565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4. Разместите в ГИС ЖКХ сообщение в разделе «</w:t>
      </w:r>
      <w:r>
        <w:rPr>
          <w:rFonts w:ascii="Segoe UI" w:hAnsi="Segoe UI" w:cs="Segoe UI"/>
          <w:color w:val="000000"/>
          <w:u w:val="single"/>
          <w:shd w:val="clear" w:color="auto" w:fill="FFFFFF"/>
        </w:rPr>
        <w:t xml:space="preserve">Объекты управления </w:t>
      </w:r>
      <w:r>
        <w:rPr>
          <w:rFonts w:ascii="Segoe UI" w:hAnsi="Segoe UI" w:cs="Segoe UI"/>
          <w:color w:val="000000"/>
          <w:u w:val="single"/>
          <w:shd w:val="clear" w:color="auto" w:fill="FFFFFF"/>
        </w:rPr>
        <w:softHyphen/>
        <w:t xml:space="preserve">– Голосования – </w:t>
      </w:r>
      <w:r w:rsidRPr="005A2853">
        <w:rPr>
          <w:rFonts w:ascii="Segoe UI" w:hAnsi="Segoe UI" w:cs="Segoe UI"/>
          <w:color w:val="000000"/>
          <w:u w:val="single"/>
          <w:shd w:val="clear" w:color="auto" w:fill="FFFFFF"/>
        </w:rPr>
        <w:t>Сообщения о проведении общего собрания</w:t>
      </w:r>
      <w:r>
        <w:rPr>
          <w:rFonts w:ascii="Segoe UI" w:hAnsi="Segoe UI" w:cs="Segoe UI"/>
          <w:color w:val="000000"/>
          <w:u w:val="single"/>
          <w:shd w:val="clear" w:color="auto" w:fill="FFFFFF"/>
        </w:rPr>
        <w:t>»</w:t>
      </w:r>
      <w:r>
        <w:rPr>
          <w:rFonts w:ascii="Segoe UI" w:hAnsi="Segoe UI" w:cs="Segoe UI"/>
          <w:color w:val="000000"/>
          <w:shd w:val="clear" w:color="auto" w:fill="FFFFFF"/>
        </w:rPr>
        <w:t>. Рекомендуем очно-заочную форму голосования. Часть жильцов сможет принять участие с помощью сайта ГИС ЖКХ или приложения 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Госуслуги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.Д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ом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»;</w:t>
      </w:r>
    </w:p>
    <w:p w:rsidR="003C4565" w:rsidRDefault="003C4565" w:rsidP="003C4565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5. Оцените количество собственников, кто не будет голосовать с использованием мобильного приложения или сайта ГИС ЖКХ. Заранее подготовьте для них бюллетени на бумажном носителе; </w:t>
      </w:r>
    </w:p>
    <w:p w:rsidR="003C4565" w:rsidRDefault="003C4565" w:rsidP="003C4565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 w:rsidRPr="00C03E5C">
        <w:rPr>
          <w:rFonts w:ascii="Segoe UI" w:hAnsi="Segoe UI" w:cs="Segoe UI"/>
          <w:color w:val="000000"/>
          <w:shd w:val="clear" w:color="auto" w:fill="FFFFFF"/>
        </w:rPr>
        <w:t>6. Получите оформленные в письменной форме решения собственников помещений в многоквартирном доме до даты и времени окончания такого голосования. В противном случае могут быть проблемы с кворумом;</w:t>
      </w:r>
    </w:p>
    <w:p w:rsidR="003C4565" w:rsidRDefault="003C4565" w:rsidP="003C4565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7. Разместите полученные от собственников решения на бумажном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носителе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в виде электронного образа документа (скан бюллетеня) в ГИС ЖКХ;</w:t>
      </w:r>
    </w:p>
    <w:p w:rsidR="003C4565" w:rsidRDefault="003C4565" w:rsidP="003C4565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8. Сформируйте протокол и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разместите его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в ГИС ЖКХ. Теперь у вас есть 5 дней, чтобы направить подлинники указанных решений и протокола в орган государственного жилищного надзора;</w:t>
      </w:r>
    </w:p>
    <w:p w:rsidR="003C4565" w:rsidRPr="00F26910" w:rsidRDefault="003C4565" w:rsidP="003C4565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9. Доведите до сведения собственников помещений итоги голосования в течение 10 дней со дня принятия решений любым доступным способом. Если все 100% собственников </w:t>
      </w:r>
      <w:r>
        <w:rPr>
          <w:rFonts w:ascii="Segoe UI" w:hAnsi="Segoe UI" w:cs="Segoe UI"/>
          <w:color w:val="000000"/>
          <w:shd w:val="clear" w:color="auto" w:fill="FFFFFF"/>
        </w:rPr>
        <w:lastRenderedPageBreak/>
        <w:t>многоквартирного жилого дома подключены к мобильному приложению «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Госуслуги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.Д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ом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», рекомендуем сделать это через раздел «Информационные сообщения».</w:t>
      </w:r>
    </w:p>
    <w:p w:rsidR="003C4565" w:rsidRDefault="003C4565">
      <w:pPr>
        <w:rPr>
          <w:rFonts w:ascii="Times New Roman" w:hAnsi="Times New Roman" w:cs="Times New Roman"/>
          <w:sz w:val="28"/>
          <w:szCs w:val="28"/>
        </w:rPr>
      </w:pPr>
    </w:p>
    <w:sectPr w:rsidR="003C4565" w:rsidSect="003C4565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8E" w:rsidRDefault="003C4565">
      <w:pPr>
        <w:spacing w:after="0" w:line="240" w:lineRule="auto"/>
      </w:pPr>
      <w:r>
        <w:separator/>
      </w:r>
    </w:p>
  </w:endnote>
  <w:endnote w:type="continuationSeparator" w:id="0">
    <w:p w:rsidR="008D578E" w:rsidRDefault="003C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8E" w:rsidRDefault="003C4565">
      <w:pPr>
        <w:spacing w:after="0" w:line="240" w:lineRule="auto"/>
      </w:pPr>
      <w:r>
        <w:separator/>
      </w:r>
    </w:p>
  </w:footnote>
  <w:footnote w:type="continuationSeparator" w:id="0">
    <w:p w:rsidR="008D578E" w:rsidRDefault="003C4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8E"/>
    <w:rsid w:val="003C4565"/>
    <w:rsid w:val="008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3C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C4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3C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C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s%3A%2F%2Fredirect.appmetrica.yandex.com%2Fserve%2F315953704714916676&amp;post=-75562652_2516&amp;cc_key=ck1v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osuslugid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2023-11-02T06:04:00Z</dcterms:created>
  <dcterms:modified xsi:type="dcterms:W3CDTF">2023-11-02T06:04:00Z</dcterms:modified>
</cp:coreProperties>
</file>