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144" w:rsidRPr="00ED5144" w:rsidRDefault="00ED5144" w:rsidP="00ED51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7EDA4C9" wp14:editId="22D79EFE">
            <wp:extent cx="523875" cy="647700"/>
            <wp:effectExtent l="0" t="0" r="9525" b="0"/>
            <wp:docPr id="5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44" w:rsidRPr="00ED5144" w:rsidRDefault="00ED5144" w:rsidP="00ED5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5144" w:rsidRPr="00ED5144" w:rsidRDefault="00ED5144" w:rsidP="00ED51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ED5144" w:rsidRPr="00ED5144" w:rsidRDefault="00ED5144" w:rsidP="00E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ED5144" w:rsidRPr="00ED5144" w:rsidRDefault="00ED5144" w:rsidP="00ED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ED5144" w:rsidRPr="00ED5144" w:rsidRDefault="00ED5144" w:rsidP="00ED5144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ED5144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ED51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ED5144" w:rsidRPr="00ED5144" w:rsidRDefault="00ED5144" w:rsidP="00ED51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r w:rsidRPr="00ED5144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 О С Т А Н О В Л Е Н И Е</w:t>
      </w:r>
    </w:p>
    <w:p w:rsidR="00ED5144" w:rsidRPr="00ED5144" w:rsidRDefault="00ED5144" w:rsidP="00ED514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144" w:rsidRPr="00ED5144" w:rsidRDefault="00ED5144" w:rsidP="00ED514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32D" w:rsidRPr="00ED5144" w:rsidRDefault="00ED5144" w:rsidP="00ED51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</w:t>
      </w:r>
      <w:proofErr w:type="gramEnd"/>
      <w:r w:rsidRPr="00ED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26FE4" w:rsidRPr="008A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06D" w:rsidRDefault="00BD406D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Default="00445BA9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 и проведении</w:t>
      </w:r>
      <w:r w:rsidR="00AE1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A1915">
        <w:rPr>
          <w:rFonts w:ascii="Times New Roman" w:hAnsi="Times New Roman"/>
          <w:sz w:val="24"/>
          <w:szCs w:val="24"/>
        </w:rPr>
        <w:t xml:space="preserve">открытого </w:t>
      </w:r>
      <w:r>
        <w:rPr>
          <w:rFonts w:ascii="Times New Roman" w:hAnsi="Times New Roman"/>
          <w:sz w:val="24"/>
          <w:szCs w:val="24"/>
        </w:rPr>
        <w:t>аукциона</w:t>
      </w:r>
    </w:p>
    <w:p w:rsidR="00445BA9" w:rsidRDefault="00E83DF6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право заключения договор</w:t>
      </w:r>
      <w:r w:rsidR="00BD406D">
        <w:rPr>
          <w:rFonts w:ascii="Times New Roman" w:hAnsi="Times New Roman"/>
          <w:sz w:val="24"/>
          <w:szCs w:val="24"/>
        </w:rPr>
        <w:t>а</w:t>
      </w:r>
      <w:r w:rsidR="00445BA9">
        <w:rPr>
          <w:rFonts w:ascii="Times New Roman" w:hAnsi="Times New Roman"/>
          <w:sz w:val="24"/>
          <w:szCs w:val="24"/>
        </w:rPr>
        <w:t xml:space="preserve"> </w:t>
      </w:r>
      <w:r w:rsidR="007C0C5A">
        <w:rPr>
          <w:rFonts w:ascii="Times New Roman" w:hAnsi="Times New Roman"/>
          <w:sz w:val="24"/>
          <w:szCs w:val="24"/>
        </w:rPr>
        <w:t>на</w:t>
      </w:r>
      <w:r w:rsidR="004A1915">
        <w:rPr>
          <w:rFonts w:ascii="Times New Roman" w:hAnsi="Times New Roman"/>
          <w:sz w:val="24"/>
          <w:szCs w:val="24"/>
        </w:rPr>
        <w:t xml:space="preserve"> размещени</w:t>
      </w:r>
      <w:r w:rsidR="007C0C5A">
        <w:rPr>
          <w:rFonts w:ascii="Times New Roman" w:hAnsi="Times New Roman"/>
          <w:sz w:val="24"/>
          <w:szCs w:val="24"/>
        </w:rPr>
        <w:t>е</w:t>
      </w:r>
    </w:p>
    <w:p w:rsidR="004A1915" w:rsidRDefault="004A1915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нестационарн</w:t>
      </w:r>
      <w:r w:rsidR="0061591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торгов</w:t>
      </w:r>
      <w:r w:rsidR="0061591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объект</w:t>
      </w:r>
      <w:r w:rsidR="00615916">
        <w:rPr>
          <w:rFonts w:ascii="Times New Roman" w:hAnsi="Times New Roman"/>
          <w:sz w:val="24"/>
          <w:szCs w:val="24"/>
        </w:rPr>
        <w:t>а</w:t>
      </w:r>
    </w:p>
    <w:p w:rsidR="008775B1" w:rsidRDefault="008775B1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5AB" w:rsidRDefault="00C705AB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5AB" w:rsidRDefault="00C705AB" w:rsidP="00C25E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Pr="00722720" w:rsidRDefault="00445BA9" w:rsidP="0096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AA17C2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Уставом городского поселения </w:t>
      </w:r>
      <w:r w:rsidR="00ED5144">
        <w:rPr>
          <w:rFonts w:ascii="Times New Roman" w:hAnsi="Times New Roman"/>
          <w:sz w:val="24"/>
          <w:szCs w:val="24"/>
        </w:rPr>
        <w:t>Малиновский</w:t>
      </w:r>
      <w:r>
        <w:rPr>
          <w:rFonts w:ascii="Times New Roman" w:hAnsi="Times New Roman"/>
          <w:sz w:val="24"/>
          <w:szCs w:val="24"/>
        </w:rPr>
        <w:t>,</w:t>
      </w:r>
      <w:r w:rsidR="00AA17C2">
        <w:rPr>
          <w:rFonts w:ascii="Times New Roman" w:hAnsi="Times New Roman"/>
          <w:sz w:val="24"/>
          <w:szCs w:val="24"/>
        </w:rPr>
        <w:t xml:space="preserve"> </w:t>
      </w:r>
      <w:r w:rsidR="00F516C9">
        <w:rPr>
          <w:rFonts w:ascii="Times New Roman" w:hAnsi="Times New Roman"/>
          <w:sz w:val="24"/>
          <w:szCs w:val="24"/>
        </w:rPr>
        <w:t xml:space="preserve">Положением о порядке размещения нестационарных торговых объектов </w:t>
      </w:r>
      <w:r w:rsidR="00AA17C2" w:rsidRPr="00722720">
        <w:rPr>
          <w:rFonts w:ascii="Times New Roman" w:hAnsi="Times New Roman"/>
          <w:sz w:val="24"/>
          <w:szCs w:val="24"/>
        </w:rPr>
        <w:t xml:space="preserve">на территории городского поселения </w:t>
      </w:r>
      <w:r w:rsidR="00ED5144">
        <w:rPr>
          <w:rFonts w:ascii="Times New Roman" w:hAnsi="Times New Roman"/>
          <w:sz w:val="24"/>
          <w:szCs w:val="24"/>
        </w:rPr>
        <w:t>Малиновский</w:t>
      </w:r>
      <w:r w:rsidR="00AA17C2" w:rsidRPr="00722720">
        <w:rPr>
          <w:rFonts w:ascii="Times New Roman" w:hAnsi="Times New Roman"/>
          <w:sz w:val="24"/>
          <w:szCs w:val="24"/>
        </w:rPr>
        <w:t>»</w:t>
      </w:r>
      <w:r w:rsidR="00F516C9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городского поселения </w:t>
      </w:r>
      <w:r w:rsidR="00ED5144">
        <w:rPr>
          <w:rFonts w:ascii="Times New Roman" w:hAnsi="Times New Roman"/>
          <w:sz w:val="24"/>
          <w:szCs w:val="24"/>
        </w:rPr>
        <w:t>Малиновский</w:t>
      </w:r>
      <w:r w:rsidR="00F516C9">
        <w:rPr>
          <w:rFonts w:ascii="Times New Roman" w:hAnsi="Times New Roman"/>
          <w:sz w:val="24"/>
          <w:szCs w:val="24"/>
        </w:rPr>
        <w:t xml:space="preserve"> от </w:t>
      </w:r>
      <w:r w:rsidR="00ED5144">
        <w:rPr>
          <w:rFonts w:ascii="Times New Roman" w:hAnsi="Times New Roman"/>
          <w:sz w:val="24"/>
          <w:szCs w:val="24"/>
        </w:rPr>
        <w:t>09</w:t>
      </w:r>
      <w:r w:rsidR="00F516C9">
        <w:rPr>
          <w:rFonts w:ascii="Times New Roman" w:hAnsi="Times New Roman"/>
          <w:sz w:val="24"/>
          <w:szCs w:val="24"/>
        </w:rPr>
        <w:t>.0</w:t>
      </w:r>
      <w:r w:rsidR="00ED5144">
        <w:rPr>
          <w:rFonts w:ascii="Times New Roman" w:hAnsi="Times New Roman"/>
          <w:sz w:val="24"/>
          <w:szCs w:val="24"/>
        </w:rPr>
        <w:t>3</w:t>
      </w:r>
      <w:r w:rsidR="00F516C9">
        <w:rPr>
          <w:rFonts w:ascii="Times New Roman" w:hAnsi="Times New Roman"/>
          <w:sz w:val="24"/>
          <w:szCs w:val="24"/>
        </w:rPr>
        <w:t>.202</w:t>
      </w:r>
      <w:r w:rsidR="00ED5144">
        <w:rPr>
          <w:rFonts w:ascii="Times New Roman" w:hAnsi="Times New Roman"/>
          <w:sz w:val="24"/>
          <w:szCs w:val="24"/>
        </w:rPr>
        <w:t>3</w:t>
      </w:r>
      <w:r w:rsidR="00F516C9">
        <w:rPr>
          <w:rFonts w:ascii="Times New Roman" w:hAnsi="Times New Roman"/>
          <w:sz w:val="24"/>
          <w:szCs w:val="24"/>
        </w:rPr>
        <w:t xml:space="preserve"> </w:t>
      </w:r>
      <w:r w:rsidR="00E72ADC">
        <w:rPr>
          <w:rFonts w:ascii="Times New Roman" w:hAnsi="Times New Roman"/>
          <w:sz w:val="24"/>
          <w:szCs w:val="24"/>
        </w:rPr>
        <w:t xml:space="preserve">года </w:t>
      </w:r>
      <w:r w:rsidR="00F516C9">
        <w:rPr>
          <w:rFonts w:ascii="Times New Roman" w:hAnsi="Times New Roman"/>
          <w:sz w:val="24"/>
          <w:szCs w:val="24"/>
        </w:rPr>
        <w:t>№</w:t>
      </w:r>
      <w:r w:rsidR="00ED5144">
        <w:rPr>
          <w:rFonts w:ascii="Times New Roman" w:hAnsi="Times New Roman"/>
          <w:sz w:val="24"/>
          <w:szCs w:val="24"/>
        </w:rPr>
        <w:t xml:space="preserve"> 42</w:t>
      </w:r>
      <w:r w:rsidR="00E72ADC">
        <w:rPr>
          <w:rFonts w:ascii="Times New Roman" w:hAnsi="Times New Roman"/>
          <w:sz w:val="24"/>
          <w:szCs w:val="24"/>
        </w:rPr>
        <w:t>.</w:t>
      </w:r>
    </w:p>
    <w:p w:rsidR="00AA17C2" w:rsidRDefault="00AA17C2" w:rsidP="00AA17C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A17C2" w:rsidRDefault="00FF7022" w:rsidP="00B42A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808">
        <w:rPr>
          <w:rFonts w:ascii="Times New Roman" w:hAnsi="Times New Roman"/>
          <w:sz w:val="24"/>
          <w:szCs w:val="24"/>
        </w:rPr>
        <w:t xml:space="preserve">Провести </w:t>
      </w:r>
      <w:r w:rsidR="00ED5144">
        <w:rPr>
          <w:rFonts w:ascii="Times New Roman" w:hAnsi="Times New Roman"/>
          <w:sz w:val="24"/>
          <w:szCs w:val="24"/>
        </w:rPr>
        <w:t>17</w:t>
      </w:r>
      <w:r w:rsidR="00052EF7">
        <w:rPr>
          <w:rFonts w:ascii="Times New Roman" w:hAnsi="Times New Roman"/>
          <w:sz w:val="24"/>
          <w:szCs w:val="24"/>
        </w:rPr>
        <w:t xml:space="preserve"> </w:t>
      </w:r>
      <w:r w:rsidR="00ED5144">
        <w:rPr>
          <w:rFonts w:ascii="Times New Roman" w:hAnsi="Times New Roman"/>
          <w:sz w:val="24"/>
          <w:szCs w:val="24"/>
        </w:rPr>
        <w:t>апреля</w:t>
      </w:r>
      <w:r w:rsidR="002E2255">
        <w:rPr>
          <w:rFonts w:ascii="Times New Roman" w:hAnsi="Times New Roman"/>
          <w:sz w:val="24"/>
          <w:szCs w:val="24"/>
        </w:rPr>
        <w:t xml:space="preserve"> 202</w:t>
      </w:r>
      <w:r w:rsidR="00ED5144">
        <w:rPr>
          <w:rFonts w:ascii="Times New Roman" w:hAnsi="Times New Roman"/>
          <w:sz w:val="24"/>
          <w:szCs w:val="24"/>
        </w:rPr>
        <w:t>3</w:t>
      </w:r>
      <w:r w:rsidR="00445B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5BA9">
        <w:rPr>
          <w:rFonts w:ascii="Times New Roman" w:hAnsi="Times New Roman"/>
          <w:sz w:val="24"/>
          <w:szCs w:val="24"/>
        </w:rPr>
        <w:t>года  аукцион</w:t>
      </w:r>
      <w:proofErr w:type="gramEnd"/>
      <w:r w:rsidR="00445BA9">
        <w:rPr>
          <w:rFonts w:ascii="Times New Roman" w:hAnsi="Times New Roman"/>
          <w:sz w:val="24"/>
          <w:szCs w:val="24"/>
        </w:rPr>
        <w:t xml:space="preserve"> </w:t>
      </w:r>
      <w:r w:rsidR="00DB572F">
        <w:rPr>
          <w:rFonts w:ascii="Times New Roman" w:hAnsi="Times New Roman"/>
          <w:sz w:val="24"/>
          <w:szCs w:val="24"/>
        </w:rPr>
        <w:t>на</w:t>
      </w:r>
      <w:r w:rsidR="00DC44B2">
        <w:rPr>
          <w:rFonts w:ascii="Times New Roman" w:hAnsi="Times New Roman"/>
          <w:sz w:val="24"/>
          <w:szCs w:val="24"/>
        </w:rPr>
        <w:t xml:space="preserve"> право</w:t>
      </w:r>
      <w:r w:rsidR="00DB572F">
        <w:rPr>
          <w:rFonts w:ascii="Times New Roman" w:hAnsi="Times New Roman"/>
          <w:sz w:val="24"/>
          <w:szCs w:val="24"/>
        </w:rPr>
        <w:t xml:space="preserve"> заключени</w:t>
      </w:r>
      <w:r w:rsidR="00DC44B2">
        <w:rPr>
          <w:rFonts w:ascii="Times New Roman" w:hAnsi="Times New Roman"/>
          <w:sz w:val="24"/>
          <w:szCs w:val="24"/>
        </w:rPr>
        <w:t>я</w:t>
      </w:r>
      <w:r w:rsidR="00DB572F">
        <w:rPr>
          <w:rFonts w:ascii="Times New Roman" w:hAnsi="Times New Roman"/>
          <w:sz w:val="24"/>
          <w:szCs w:val="24"/>
        </w:rPr>
        <w:t xml:space="preserve"> договор</w:t>
      </w:r>
      <w:r w:rsidR="006A33D1">
        <w:rPr>
          <w:rFonts w:ascii="Times New Roman" w:hAnsi="Times New Roman"/>
          <w:sz w:val="24"/>
          <w:szCs w:val="24"/>
        </w:rPr>
        <w:t>а</w:t>
      </w:r>
      <w:r w:rsidR="00DB572F">
        <w:rPr>
          <w:rFonts w:ascii="Times New Roman" w:hAnsi="Times New Roman"/>
          <w:sz w:val="24"/>
          <w:szCs w:val="24"/>
        </w:rPr>
        <w:t xml:space="preserve"> </w:t>
      </w:r>
      <w:r w:rsidR="00D924AD">
        <w:rPr>
          <w:rFonts w:ascii="Times New Roman" w:hAnsi="Times New Roman"/>
          <w:sz w:val="24"/>
          <w:szCs w:val="24"/>
        </w:rPr>
        <w:t>на размещение нестационарн</w:t>
      </w:r>
      <w:r w:rsidR="006A33D1">
        <w:rPr>
          <w:rFonts w:ascii="Times New Roman" w:hAnsi="Times New Roman"/>
          <w:sz w:val="24"/>
          <w:szCs w:val="24"/>
        </w:rPr>
        <w:t>ого</w:t>
      </w:r>
      <w:r w:rsidR="00D924AD">
        <w:rPr>
          <w:rFonts w:ascii="Times New Roman" w:hAnsi="Times New Roman"/>
          <w:sz w:val="24"/>
          <w:szCs w:val="24"/>
        </w:rPr>
        <w:t xml:space="preserve"> торгов</w:t>
      </w:r>
      <w:r w:rsidR="006A33D1">
        <w:rPr>
          <w:rFonts w:ascii="Times New Roman" w:hAnsi="Times New Roman"/>
          <w:sz w:val="24"/>
          <w:szCs w:val="24"/>
        </w:rPr>
        <w:t>ого</w:t>
      </w:r>
      <w:r w:rsidR="00D924AD">
        <w:rPr>
          <w:rFonts w:ascii="Times New Roman" w:hAnsi="Times New Roman"/>
          <w:sz w:val="24"/>
          <w:szCs w:val="24"/>
        </w:rPr>
        <w:t xml:space="preserve"> объект</w:t>
      </w:r>
      <w:r w:rsidR="006A33D1">
        <w:rPr>
          <w:rFonts w:ascii="Times New Roman" w:hAnsi="Times New Roman"/>
          <w:sz w:val="24"/>
          <w:szCs w:val="24"/>
        </w:rPr>
        <w:t>а</w:t>
      </w:r>
      <w:r w:rsidR="00C62E1E">
        <w:rPr>
          <w:rFonts w:ascii="Times New Roman" w:hAnsi="Times New Roman"/>
          <w:sz w:val="24"/>
          <w:szCs w:val="24"/>
        </w:rPr>
        <w:t>,  открытый</w:t>
      </w:r>
      <w:r w:rsidR="00445BA9">
        <w:rPr>
          <w:rFonts w:ascii="Times New Roman" w:hAnsi="Times New Roman"/>
          <w:sz w:val="24"/>
          <w:szCs w:val="24"/>
        </w:rPr>
        <w:t xml:space="preserve"> по составу участников </w:t>
      </w:r>
      <w:r w:rsidR="00445BA9" w:rsidRPr="007C0C5A">
        <w:rPr>
          <w:rFonts w:ascii="Times New Roman" w:hAnsi="Times New Roman"/>
          <w:sz w:val="24"/>
          <w:szCs w:val="24"/>
        </w:rPr>
        <w:t>и по форме подачи предложений</w:t>
      </w:r>
      <w:r w:rsidR="00E80AE7" w:rsidRPr="007C0C5A">
        <w:rPr>
          <w:rFonts w:ascii="Times New Roman" w:hAnsi="Times New Roman"/>
          <w:sz w:val="24"/>
          <w:szCs w:val="24"/>
        </w:rPr>
        <w:t>.</w:t>
      </w:r>
    </w:p>
    <w:p w:rsidR="00CB66A2" w:rsidRDefault="00CB66A2" w:rsidP="00B42A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3F1">
        <w:rPr>
          <w:rFonts w:ascii="Times New Roman" w:hAnsi="Times New Roman"/>
          <w:sz w:val="24"/>
          <w:szCs w:val="24"/>
        </w:rPr>
        <w:t>2. Утвердить начальную цену аукциона (лота аукциона) размер задатка за участие в аукционе (приложение 1).</w:t>
      </w:r>
    </w:p>
    <w:p w:rsidR="00CB66A2" w:rsidRDefault="00CB66A2" w:rsidP="00B42A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3F1">
        <w:rPr>
          <w:rFonts w:ascii="Times New Roman" w:hAnsi="Times New Roman"/>
          <w:sz w:val="24"/>
          <w:szCs w:val="24"/>
        </w:rPr>
        <w:t>3</w:t>
      </w:r>
      <w:r w:rsidR="00445BA9" w:rsidRPr="008923F1">
        <w:rPr>
          <w:rFonts w:ascii="Times New Roman" w:hAnsi="Times New Roman"/>
          <w:sz w:val="24"/>
          <w:szCs w:val="24"/>
        </w:rPr>
        <w:t xml:space="preserve">. </w:t>
      </w:r>
      <w:r w:rsidRPr="008923F1">
        <w:rPr>
          <w:rFonts w:ascii="Times New Roman" w:hAnsi="Times New Roman"/>
          <w:sz w:val="24"/>
          <w:szCs w:val="24"/>
        </w:rPr>
        <w:t xml:space="preserve">Утвердить </w:t>
      </w:r>
      <w:r w:rsidR="00957282">
        <w:rPr>
          <w:rFonts w:ascii="Times New Roman" w:hAnsi="Times New Roman"/>
          <w:sz w:val="24"/>
          <w:szCs w:val="24"/>
        </w:rPr>
        <w:t>извещение</w:t>
      </w:r>
      <w:r w:rsidR="00445BA9" w:rsidRPr="008923F1">
        <w:rPr>
          <w:rFonts w:ascii="Times New Roman" w:hAnsi="Times New Roman"/>
          <w:sz w:val="24"/>
          <w:szCs w:val="24"/>
        </w:rPr>
        <w:t xml:space="preserve"> о проведении аукцион</w:t>
      </w:r>
      <w:r w:rsidR="00F21C4A" w:rsidRPr="008923F1">
        <w:rPr>
          <w:rFonts w:ascii="Times New Roman" w:hAnsi="Times New Roman"/>
          <w:sz w:val="24"/>
          <w:szCs w:val="24"/>
        </w:rPr>
        <w:t xml:space="preserve">а на право </w:t>
      </w:r>
      <w:proofErr w:type="gramStart"/>
      <w:r w:rsidR="00F21C4A" w:rsidRPr="008923F1">
        <w:rPr>
          <w:rFonts w:ascii="Times New Roman" w:hAnsi="Times New Roman"/>
          <w:sz w:val="24"/>
          <w:szCs w:val="24"/>
        </w:rPr>
        <w:t>заключения  договоров</w:t>
      </w:r>
      <w:proofErr w:type="gramEnd"/>
      <w:r w:rsidR="00F21C4A" w:rsidRPr="008923F1">
        <w:rPr>
          <w:rFonts w:ascii="Times New Roman" w:hAnsi="Times New Roman"/>
          <w:sz w:val="24"/>
          <w:szCs w:val="24"/>
        </w:rPr>
        <w:t xml:space="preserve"> </w:t>
      </w:r>
      <w:r w:rsidR="00D924AD" w:rsidRPr="008923F1">
        <w:rPr>
          <w:rFonts w:ascii="Times New Roman" w:hAnsi="Times New Roman"/>
          <w:sz w:val="24"/>
          <w:szCs w:val="24"/>
        </w:rPr>
        <w:t xml:space="preserve">на размещение нестационарных торговых </w:t>
      </w:r>
      <w:r w:rsidR="00D924AD" w:rsidRPr="00957282">
        <w:rPr>
          <w:rFonts w:ascii="Times New Roman" w:hAnsi="Times New Roman"/>
          <w:sz w:val="24"/>
          <w:szCs w:val="24"/>
        </w:rPr>
        <w:t>объектов</w:t>
      </w:r>
      <w:r w:rsidRPr="00957282">
        <w:rPr>
          <w:rFonts w:ascii="Times New Roman" w:hAnsi="Times New Roman"/>
          <w:sz w:val="24"/>
          <w:szCs w:val="24"/>
        </w:rPr>
        <w:t xml:space="preserve"> (приложение 2).</w:t>
      </w:r>
    </w:p>
    <w:p w:rsidR="00445BA9" w:rsidRDefault="00CB66A2" w:rsidP="00B42A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445BA9">
        <w:rPr>
          <w:rFonts w:ascii="Times New Roman" w:hAnsi="Times New Roman"/>
          <w:sz w:val="24"/>
          <w:szCs w:val="24"/>
        </w:rPr>
        <w:t>публиковать</w:t>
      </w:r>
      <w:r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445BA9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городского п</w:t>
      </w:r>
      <w:r w:rsidR="00F21C4A">
        <w:rPr>
          <w:rFonts w:ascii="Times New Roman" w:hAnsi="Times New Roman"/>
          <w:sz w:val="24"/>
          <w:szCs w:val="24"/>
        </w:rPr>
        <w:t xml:space="preserve">оселения </w:t>
      </w:r>
      <w:r w:rsidR="00ED5144">
        <w:rPr>
          <w:rFonts w:ascii="Times New Roman" w:hAnsi="Times New Roman"/>
          <w:sz w:val="24"/>
          <w:szCs w:val="24"/>
        </w:rPr>
        <w:t>Малиновский</w:t>
      </w:r>
      <w:r w:rsidR="00F21C4A">
        <w:rPr>
          <w:rFonts w:ascii="Times New Roman" w:hAnsi="Times New Roman"/>
          <w:sz w:val="24"/>
          <w:szCs w:val="24"/>
        </w:rPr>
        <w:t xml:space="preserve"> в </w:t>
      </w:r>
      <w:r w:rsidR="006D6F47">
        <w:rPr>
          <w:rFonts w:ascii="Times New Roman" w:hAnsi="Times New Roman"/>
          <w:sz w:val="24"/>
          <w:szCs w:val="24"/>
        </w:rPr>
        <w:t>установленный срок.</w:t>
      </w:r>
    </w:p>
    <w:p w:rsidR="00445BA9" w:rsidRDefault="00CB66A2" w:rsidP="00B42AB0">
      <w:pPr>
        <w:autoSpaceDE w:val="0"/>
        <w:autoSpaceDN w:val="0"/>
        <w:adjustRightInd w:val="0"/>
        <w:spacing w:line="240" w:lineRule="auto"/>
        <w:ind w:left="-567" w:firstLine="1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5BA9">
        <w:rPr>
          <w:rFonts w:ascii="Times New Roman" w:hAnsi="Times New Roman"/>
          <w:sz w:val="24"/>
          <w:szCs w:val="24"/>
        </w:rPr>
        <w:t>. Контроль за выполнением постановления оставляю за собой.</w:t>
      </w:r>
    </w:p>
    <w:p w:rsidR="002F6A96" w:rsidRDefault="00E07F34" w:rsidP="00C25E3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B46A5" w:rsidRDefault="005B46A5" w:rsidP="00445BA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E80AE7" w:rsidRDefault="00ED5144" w:rsidP="0015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="0015176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5176A">
        <w:rPr>
          <w:rFonts w:ascii="Times New Roman" w:hAnsi="Times New Roman"/>
          <w:sz w:val="24"/>
          <w:szCs w:val="24"/>
        </w:rPr>
        <w:t xml:space="preserve"> </w:t>
      </w:r>
      <w:r w:rsidR="00445BA9">
        <w:rPr>
          <w:rFonts w:ascii="Times New Roman" w:hAnsi="Times New Roman"/>
          <w:sz w:val="24"/>
          <w:szCs w:val="24"/>
        </w:rPr>
        <w:t xml:space="preserve"> городского</w:t>
      </w:r>
      <w:proofErr w:type="gramEnd"/>
      <w:r w:rsidR="00445BA9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Малиновский</w:t>
      </w:r>
      <w:r w:rsidR="00445BA9">
        <w:rPr>
          <w:rFonts w:ascii="Times New Roman" w:hAnsi="Times New Roman"/>
          <w:sz w:val="24"/>
          <w:szCs w:val="24"/>
        </w:rPr>
        <w:t xml:space="preserve">               </w:t>
      </w:r>
      <w:r w:rsidR="00F21C4A">
        <w:rPr>
          <w:rFonts w:ascii="Times New Roman" w:hAnsi="Times New Roman"/>
          <w:sz w:val="24"/>
          <w:szCs w:val="24"/>
        </w:rPr>
        <w:t xml:space="preserve">    </w:t>
      </w:r>
      <w:r w:rsidR="00E07F3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Н</w:t>
      </w:r>
      <w:r w:rsidR="0015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1517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Киселёва</w:t>
      </w:r>
    </w:p>
    <w:p w:rsidR="00E80AE7" w:rsidRDefault="00E80AE7" w:rsidP="00445BA9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E80AE7" w:rsidRDefault="00E80AE7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  <w:sectPr w:rsidR="00E80AE7" w:rsidSect="00CF42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371A5" w:rsidRDefault="00A371A5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A371A5" w:rsidRDefault="00A371A5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E80AE7" w:rsidRDefault="00E80AE7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D22D21">
        <w:rPr>
          <w:rFonts w:ascii="Times New Roman" w:hAnsi="Times New Roman"/>
          <w:sz w:val="24"/>
          <w:szCs w:val="24"/>
        </w:rPr>
        <w:t xml:space="preserve"> 1</w:t>
      </w:r>
    </w:p>
    <w:p w:rsidR="00E80AE7" w:rsidRDefault="00E80AE7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80AE7" w:rsidRDefault="00785BB1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0AE7">
        <w:rPr>
          <w:rFonts w:ascii="Times New Roman" w:hAnsi="Times New Roman"/>
          <w:sz w:val="24"/>
          <w:szCs w:val="24"/>
        </w:rPr>
        <w:t xml:space="preserve">ородского поселения </w:t>
      </w:r>
      <w:r w:rsidR="00151DBB">
        <w:rPr>
          <w:rFonts w:ascii="Times New Roman" w:hAnsi="Times New Roman"/>
          <w:sz w:val="24"/>
          <w:szCs w:val="24"/>
        </w:rPr>
        <w:t>Малиновский</w:t>
      </w:r>
    </w:p>
    <w:p w:rsidR="00E80AE7" w:rsidRDefault="008211C8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2102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12102C">
        <w:rPr>
          <w:rFonts w:ascii="Times New Roman" w:hAnsi="Times New Roman"/>
          <w:sz w:val="24"/>
          <w:szCs w:val="24"/>
        </w:rPr>
        <w:t>3</w:t>
      </w:r>
      <w:r w:rsidR="00E80AE7">
        <w:rPr>
          <w:rFonts w:ascii="Times New Roman" w:hAnsi="Times New Roman"/>
          <w:sz w:val="24"/>
          <w:szCs w:val="24"/>
        </w:rPr>
        <w:t>.202</w:t>
      </w:r>
      <w:r w:rsidR="0012102C">
        <w:rPr>
          <w:rFonts w:ascii="Times New Roman" w:hAnsi="Times New Roman"/>
          <w:sz w:val="24"/>
          <w:szCs w:val="24"/>
        </w:rPr>
        <w:t>3</w:t>
      </w:r>
      <w:r w:rsidR="00E80AE7">
        <w:rPr>
          <w:rFonts w:ascii="Times New Roman" w:hAnsi="Times New Roman"/>
          <w:sz w:val="24"/>
          <w:szCs w:val="24"/>
        </w:rPr>
        <w:t xml:space="preserve"> №</w:t>
      </w:r>
      <w:r w:rsidR="0012102C">
        <w:rPr>
          <w:rFonts w:ascii="Times New Roman" w:hAnsi="Times New Roman"/>
          <w:sz w:val="24"/>
          <w:szCs w:val="24"/>
        </w:rPr>
        <w:t xml:space="preserve"> 48</w:t>
      </w:r>
      <w:r w:rsidR="00E80AE7">
        <w:rPr>
          <w:rFonts w:ascii="Times New Roman" w:hAnsi="Times New Roman"/>
          <w:sz w:val="24"/>
          <w:szCs w:val="24"/>
        </w:rPr>
        <w:t xml:space="preserve"> </w:t>
      </w:r>
    </w:p>
    <w:p w:rsidR="00E80AE7" w:rsidRDefault="00E80AE7" w:rsidP="00E80AE7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F46E17" w:rsidRDefault="00F46E17" w:rsidP="00E80AE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60713" w:rsidRPr="000F6BD1" w:rsidRDefault="00960713" w:rsidP="00E80AE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37801">
        <w:rPr>
          <w:rFonts w:ascii="Times New Roman" w:hAnsi="Times New Roman" w:cs="Times New Roman"/>
          <w:color w:val="000000"/>
          <w:sz w:val="24"/>
          <w:szCs w:val="24"/>
        </w:rPr>
        <w:t>Начальная цена аукциона (лота аукциона), размер задатка за участие в аукционе</w:t>
      </w:r>
    </w:p>
    <w:p w:rsidR="00E80AE7" w:rsidRDefault="00E80AE7" w:rsidP="00E80AE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49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1588"/>
        <w:gridCol w:w="1931"/>
        <w:gridCol w:w="1759"/>
        <w:gridCol w:w="1931"/>
        <w:gridCol w:w="1580"/>
        <w:gridCol w:w="1417"/>
        <w:gridCol w:w="1418"/>
      </w:tblGrid>
      <w:tr w:rsidR="00F46130" w:rsidRPr="00BD7EF9" w:rsidTr="00492FCD">
        <w:tc>
          <w:tcPr>
            <w:tcW w:w="709" w:type="dxa"/>
          </w:tcPr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</w:t>
            </w:r>
          </w:p>
        </w:tc>
        <w:tc>
          <w:tcPr>
            <w:tcW w:w="2665" w:type="dxa"/>
          </w:tcPr>
          <w:p w:rsidR="00E80AE7" w:rsidRPr="00BD7EF9" w:rsidRDefault="00F46E17" w:rsidP="00F4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расположения нестационарного торгового объекта</w:t>
            </w:r>
          </w:p>
        </w:tc>
        <w:tc>
          <w:tcPr>
            <w:tcW w:w="1588" w:type="dxa"/>
          </w:tcPr>
          <w:p w:rsidR="00E80AE7" w:rsidRPr="00BD7EF9" w:rsidRDefault="00E80AE7" w:rsidP="00F46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в соответствии со схемой размещения </w:t>
            </w:r>
            <w:r w:rsidR="00F4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нестационарного  торгового объекта</w:t>
            </w:r>
          </w:p>
        </w:tc>
        <w:tc>
          <w:tcPr>
            <w:tcW w:w="1931" w:type="dxa"/>
          </w:tcPr>
          <w:p w:rsidR="00E80AE7" w:rsidRPr="00BD7EF9" w:rsidRDefault="00F46E17" w:rsidP="00F46E1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759" w:type="dxa"/>
          </w:tcPr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Специализация (ассортимент реализуемой продукции)</w:t>
            </w:r>
          </w:p>
        </w:tc>
        <w:tc>
          <w:tcPr>
            <w:tcW w:w="1931" w:type="dxa"/>
          </w:tcPr>
          <w:p w:rsidR="00F46E17" w:rsidRDefault="00F46E1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для размещения нестационарного торгового объекта</w:t>
            </w:r>
          </w:p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4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</w:t>
            </w:r>
            <w:r w:rsidR="00F4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размещение нестационарного торгового объекта</w:t>
            </w:r>
          </w:p>
        </w:tc>
        <w:tc>
          <w:tcPr>
            <w:tcW w:w="1417" w:type="dxa"/>
          </w:tcPr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1418" w:type="dxa"/>
          </w:tcPr>
          <w:p w:rsidR="00E80AE7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задатка </w:t>
            </w:r>
          </w:p>
          <w:p w:rsidR="00E80AE7" w:rsidRPr="00BD7EF9" w:rsidRDefault="00E80AE7" w:rsidP="00E72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F46130" w:rsidRPr="00BD7EF9" w:rsidTr="00492FCD">
        <w:tc>
          <w:tcPr>
            <w:tcW w:w="709" w:type="dxa"/>
            <w:vAlign w:val="center"/>
          </w:tcPr>
          <w:p w:rsidR="00E80AE7" w:rsidRPr="00BD7EF9" w:rsidRDefault="00E80AE7" w:rsidP="00E80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center"/>
          </w:tcPr>
          <w:p w:rsidR="004617D1" w:rsidRDefault="00E80AE7" w:rsidP="0046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EF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D7EF9">
              <w:rPr>
                <w:rFonts w:ascii="Times New Roman" w:hAnsi="Times New Roman"/>
                <w:sz w:val="24"/>
                <w:szCs w:val="24"/>
              </w:rPr>
              <w:t>.</w:t>
            </w:r>
            <w:r w:rsidR="002B2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02C">
              <w:rPr>
                <w:rFonts w:ascii="Times New Roman" w:hAnsi="Times New Roman"/>
                <w:sz w:val="24"/>
                <w:szCs w:val="24"/>
              </w:rPr>
              <w:t>Малиновский</w:t>
            </w:r>
            <w:r w:rsidRPr="00BD7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0AE7" w:rsidRPr="00BD7EF9" w:rsidRDefault="00E80AE7" w:rsidP="00461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EF9">
              <w:rPr>
                <w:rFonts w:ascii="Times New Roman" w:hAnsi="Times New Roman"/>
                <w:sz w:val="24"/>
                <w:szCs w:val="24"/>
              </w:rPr>
              <w:t>ул.</w:t>
            </w:r>
            <w:r w:rsidR="00461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02C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D7EF9">
              <w:rPr>
                <w:rFonts w:ascii="Times New Roman" w:hAnsi="Times New Roman"/>
                <w:sz w:val="24"/>
                <w:szCs w:val="24"/>
              </w:rPr>
              <w:t>,</w:t>
            </w:r>
            <w:r w:rsidR="0012102C">
              <w:rPr>
                <w:rFonts w:ascii="Times New Roman" w:hAnsi="Times New Roman"/>
                <w:sz w:val="24"/>
                <w:szCs w:val="24"/>
              </w:rPr>
              <w:t xml:space="preserve"> в районе дома </w:t>
            </w:r>
            <w:r w:rsidR="004617D1">
              <w:rPr>
                <w:rFonts w:ascii="Times New Roman" w:hAnsi="Times New Roman"/>
                <w:sz w:val="24"/>
                <w:szCs w:val="24"/>
              </w:rPr>
              <w:t>7</w:t>
            </w:r>
            <w:r w:rsidR="0012102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88" w:type="dxa"/>
            <w:vAlign w:val="center"/>
          </w:tcPr>
          <w:p w:rsidR="00E80AE7" w:rsidRPr="00BD7EF9" w:rsidRDefault="0012102C" w:rsidP="00E80A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1" w:type="dxa"/>
            <w:vAlign w:val="center"/>
          </w:tcPr>
          <w:p w:rsidR="006E578D" w:rsidRPr="00867889" w:rsidRDefault="0012102C" w:rsidP="00E80A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Торговый павильон</w:t>
            </w:r>
          </w:p>
        </w:tc>
        <w:tc>
          <w:tcPr>
            <w:tcW w:w="1759" w:type="dxa"/>
            <w:vAlign w:val="center"/>
          </w:tcPr>
          <w:p w:rsidR="00E80AE7" w:rsidRPr="00867889" w:rsidRDefault="00151DBB" w:rsidP="00E80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Мясоп</w:t>
            </w:r>
            <w:r w:rsidR="00E80AE7" w:rsidRPr="00867889">
              <w:rPr>
                <w:rFonts w:ascii="Times New Roman" w:hAnsi="Times New Roman"/>
                <w:sz w:val="24"/>
                <w:szCs w:val="24"/>
              </w:rPr>
              <w:t>родукты</w:t>
            </w:r>
          </w:p>
        </w:tc>
        <w:tc>
          <w:tcPr>
            <w:tcW w:w="1931" w:type="dxa"/>
            <w:vAlign w:val="center"/>
          </w:tcPr>
          <w:p w:rsidR="006E578D" w:rsidRPr="00867889" w:rsidRDefault="0012102C" w:rsidP="0086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80" w:type="dxa"/>
            <w:vAlign w:val="center"/>
          </w:tcPr>
          <w:p w:rsidR="00E80AE7" w:rsidRPr="00867889" w:rsidRDefault="00E80AE7" w:rsidP="00E80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8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17" w:type="dxa"/>
            <w:vAlign w:val="center"/>
          </w:tcPr>
          <w:p w:rsidR="00E80AE7" w:rsidRPr="00867889" w:rsidRDefault="0012102C" w:rsidP="00E80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2 942, 40</w:t>
            </w:r>
          </w:p>
        </w:tc>
        <w:tc>
          <w:tcPr>
            <w:tcW w:w="1418" w:type="dxa"/>
            <w:vAlign w:val="center"/>
          </w:tcPr>
          <w:p w:rsidR="00E80AE7" w:rsidRPr="00867889" w:rsidRDefault="0012102C" w:rsidP="00E80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2 942, 40</w:t>
            </w:r>
          </w:p>
        </w:tc>
      </w:tr>
    </w:tbl>
    <w:p w:rsidR="00E80AE7" w:rsidRDefault="00E80AE7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6E17" w:rsidRPr="00F46E17" w:rsidRDefault="00F46E17" w:rsidP="00F46E17">
      <w:pPr>
        <w:pStyle w:val="Standard"/>
        <w:ind w:firstLine="567"/>
        <w:jc w:val="both"/>
        <w:rPr>
          <w:rFonts w:cs="Times New Roman"/>
          <w:kern w:val="0"/>
          <w:u w:val="single"/>
          <w:lang w:val="ru-RU" w:bidi="ar-SA"/>
        </w:rPr>
      </w:pPr>
    </w:p>
    <w:p w:rsidR="00F46E17" w:rsidRDefault="00F46E17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82" w:rsidRDefault="00957282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82" w:rsidRDefault="00957282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82" w:rsidRDefault="00957282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282" w:rsidRDefault="00957282" w:rsidP="00E8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A5" w:rsidRDefault="00A371A5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  <w:sectPr w:rsidR="00A371A5" w:rsidSect="00A371A5">
          <w:pgSz w:w="16838" w:h="11906" w:orient="landscape"/>
          <w:pgMar w:top="1134" w:right="425" w:bottom="851" w:left="1134" w:header="709" w:footer="709" w:gutter="0"/>
          <w:cols w:space="708"/>
          <w:docGrid w:linePitch="360"/>
        </w:sectPr>
      </w:pPr>
    </w:p>
    <w:p w:rsidR="00957282" w:rsidRPr="00A371A5" w:rsidRDefault="00957282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A371A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57282" w:rsidRPr="00A371A5" w:rsidRDefault="00957282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A371A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57282" w:rsidRPr="00A371A5" w:rsidRDefault="00957282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A371A5">
        <w:rPr>
          <w:rFonts w:ascii="Times New Roman" w:hAnsi="Times New Roman" w:cs="Times New Roman"/>
          <w:sz w:val="20"/>
          <w:szCs w:val="20"/>
        </w:rPr>
        <w:t xml:space="preserve">городского поселения </w:t>
      </w:r>
      <w:r w:rsidR="00151DBB">
        <w:rPr>
          <w:rFonts w:ascii="Times New Roman" w:hAnsi="Times New Roman" w:cs="Times New Roman"/>
          <w:sz w:val="20"/>
          <w:szCs w:val="20"/>
        </w:rPr>
        <w:t>Малиновски</w:t>
      </w:r>
      <w:r w:rsidRPr="00A371A5">
        <w:rPr>
          <w:rFonts w:ascii="Times New Roman" w:hAnsi="Times New Roman" w:cs="Times New Roman"/>
          <w:sz w:val="20"/>
          <w:szCs w:val="20"/>
        </w:rPr>
        <w:t>й</w:t>
      </w:r>
    </w:p>
    <w:p w:rsidR="00957282" w:rsidRDefault="00957282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  <w:r w:rsidRPr="00A371A5">
        <w:rPr>
          <w:rFonts w:ascii="Times New Roman" w:hAnsi="Times New Roman" w:cs="Times New Roman"/>
          <w:sz w:val="20"/>
          <w:szCs w:val="20"/>
        </w:rPr>
        <w:t xml:space="preserve">от </w:t>
      </w:r>
      <w:r w:rsidR="0012102C">
        <w:rPr>
          <w:rFonts w:ascii="Times New Roman" w:hAnsi="Times New Roman" w:cs="Times New Roman"/>
          <w:sz w:val="20"/>
          <w:szCs w:val="20"/>
        </w:rPr>
        <w:t>15</w:t>
      </w:r>
      <w:r w:rsidRPr="00A371A5">
        <w:rPr>
          <w:rFonts w:ascii="Times New Roman" w:hAnsi="Times New Roman" w:cs="Times New Roman"/>
          <w:sz w:val="20"/>
          <w:szCs w:val="20"/>
        </w:rPr>
        <w:t>.0</w:t>
      </w:r>
      <w:r w:rsidR="0012102C">
        <w:rPr>
          <w:rFonts w:ascii="Times New Roman" w:hAnsi="Times New Roman" w:cs="Times New Roman"/>
          <w:sz w:val="20"/>
          <w:szCs w:val="20"/>
        </w:rPr>
        <w:t>3</w:t>
      </w:r>
      <w:r w:rsidRPr="00A371A5">
        <w:rPr>
          <w:rFonts w:ascii="Times New Roman" w:hAnsi="Times New Roman" w:cs="Times New Roman"/>
          <w:sz w:val="20"/>
          <w:szCs w:val="20"/>
        </w:rPr>
        <w:t>.202</w:t>
      </w:r>
      <w:r w:rsidR="0012102C">
        <w:rPr>
          <w:rFonts w:ascii="Times New Roman" w:hAnsi="Times New Roman" w:cs="Times New Roman"/>
          <w:sz w:val="20"/>
          <w:szCs w:val="20"/>
        </w:rPr>
        <w:t>3</w:t>
      </w:r>
      <w:r w:rsidRPr="00A371A5">
        <w:rPr>
          <w:rFonts w:ascii="Times New Roman" w:hAnsi="Times New Roman" w:cs="Times New Roman"/>
          <w:sz w:val="20"/>
          <w:szCs w:val="20"/>
        </w:rPr>
        <w:t xml:space="preserve"> №</w:t>
      </w:r>
      <w:r w:rsidR="0012102C">
        <w:rPr>
          <w:rFonts w:ascii="Times New Roman" w:hAnsi="Times New Roman" w:cs="Times New Roman"/>
          <w:sz w:val="20"/>
          <w:szCs w:val="20"/>
        </w:rPr>
        <w:t xml:space="preserve"> 48</w:t>
      </w:r>
      <w:r w:rsidRPr="00A371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1A5" w:rsidRDefault="00A371A5" w:rsidP="00957282">
      <w:pPr>
        <w:autoSpaceDE w:val="0"/>
        <w:autoSpaceDN w:val="0"/>
        <w:adjustRightInd w:val="0"/>
        <w:spacing w:after="0" w:line="240" w:lineRule="auto"/>
        <w:ind w:left="-851"/>
        <w:jc w:val="right"/>
        <w:rPr>
          <w:rFonts w:ascii="Times New Roman" w:hAnsi="Times New Roman" w:cs="Times New Roman"/>
          <w:sz w:val="20"/>
          <w:szCs w:val="20"/>
        </w:rPr>
      </w:pPr>
    </w:p>
    <w:p w:rsidR="0012102C" w:rsidRPr="0012102C" w:rsidRDefault="0012102C" w:rsidP="0012102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Извещение о проведении открытого аукциона на право заключения</w:t>
      </w:r>
    </w:p>
    <w:p w:rsidR="0012102C" w:rsidRPr="0012102C" w:rsidRDefault="0012102C" w:rsidP="0012102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 на размещение нестационарного торгового объекта,</w:t>
      </w:r>
    </w:p>
    <w:p w:rsidR="0012102C" w:rsidRPr="0012102C" w:rsidRDefault="0012102C" w:rsidP="0012102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расположенного на территории городского поселения Малиновский</w:t>
      </w:r>
    </w:p>
    <w:p w:rsidR="0012102C" w:rsidRPr="0012102C" w:rsidRDefault="0012102C" w:rsidP="0012102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02C" w:rsidRPr="0012102C" w:rsidRDefault="0012102C" w:rsidP="0012102C">
      <w:pPr>
        <w:tabs>
          <w:tab w:val="left" w:pos="-4678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15 марта 2023 года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городского поселения Малиновский - организатор аукциона (далее – организатор </w:t>
      </w:r>
      <w:proofErr w:type="gramStart"/>
      <w:r w:rsidRPr="001210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аукциона)   </w:t>
      </w:r>
      <w:proofErr w:type="gramEnd"/>
      <w:r w:rsidRPr="001210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информирует о проведении аукциона на право заключения договора на размещение нестационарного торгового объекта (далее – НТО). </w:t>
      </w: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Аукцион проводится на основании постановления Администрации городского поселения Малиновский от «15» марта 2023 года № 48.</w:t>
      </w:r>
    </w:p>
    <w:p w:rsidR="0012102C" w:rsidRPr="0012102C" w:rsidRDefault="0012102C" w:rsidP="0012102C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Аукцион состоится «17» апреля 2023 года в 12 часов 00 минут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местного времени по адресу: Ханты-Мансийский автономный округ-Югра, поселок Малиновский, улица Ленина, д. 17, кабинет 207. 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Место нахождения организатора аукциона: </w:t>
      </w:r>
      <w:bookmarkStart w:id="0" w:name="_Hlk129767764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628251, Ханты-Мансийский автономный округ – Югра, Советский район, </w:t>
      </w:r>
      <w:proofErr w:type="spellStart"/>
      <w:proofErr w:type="gramStart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пгт.Малиновский</w:t>
      </w:r>
      <w:proofErr w:type="spellEnd"/>
      <w:proofErr w:type="gramEnd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, </w:t>
      </w:r>
      <w:proofErr w:type="spellStart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ул.Ленина</w:t>
      </w:r>
      <w:proofErr w:type="spellEnd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д.17</w:t>
      </w:r>
      <w:bookmarkEnd w:id="0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. 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Адрес электронной почты организатора аукциона: </w:t>
      </w:r>
      <w:hyperlink r:id="rId7" w:history="1">
        <w:r w:rsidRPr="0012102C">
          <w:rPr>
            <w:rFonts w:ascii="Times New Roman" w:eastAsia="Calibri" w:hAnsi="Times New Roman" w:cs="Times New Roman"/>
            <w:color w:val="000000"/>
            <w:sz w:val="20"/>
            <w:szCs w:val="28"/>
            <w:lang w:val="en-US" w:eastAsia="ru-RU"/>
          </w:rPr>
          <w:t>malinovskiy</w:t>
        </w:r>
        <w:r w:rsidRPr="0012102C">
          <w:rPr>
            <w:rFonts w:ascii="Times New Roman" w:eastAsia="Calibri" w:hAnsi="Times New Roman" w:cs="Times New Roman"/>
            <w:color w:val="000000"/>
            <w:sz w:val="20"/>
            <w:szCs w:val="28"/>
            <w:lang w:eastAsia="ru-RU"/>
          </w:rPr>
          <w:t>@</w:t>
        </w:r>
        <w:r w:rsidRPr="0012102C">
          <w:rPr>
            <w:rFonts w:ascii="Times New Roman" w:eastAsia="Calibri" w:hAnsi="Times New Roman" w:cs="Times New Roman"/>
            <w:color w:val="000000"/>
            <w:sz w:val="20"/>
            <w:szCs w:val="28"/>
            <w:lang w:val="en-US" w:eastAsia="ru-RU"/>
          </w:rPr>
          <w:t>sovrnhmao</w:t>
        </w:r>
        <w:r w:rsidRPr="0012102C">
          <w:rPr>
            <w:rFonts w:ascii="Times New Roman" w:eastAsia="Calibri" w:hAnsi="Times New Roman" w:cs="Times New Roman"/>
            <w:color w:val="000000"/>
            <w:sz w:val="20"/>
            <w:szCs w:val="28"/>
            <w:lang w:eastAsia="ru-RU"/>
          </w:rPr>
          <w:t>.</w:t>
        </w:r>
        <w:proofErr w:type="spellStart"/>
        <w:r w:rsidRPr="0012102C">
          <w:rPr>
            <w:rFonts w:ascii="Times New Roman" w:eastAsia="Calibri" w:hAnsi="Times New Roman" w:cs="Times New Roman"/>
            <w:color w:val="000000"/>
            <w:sz w:val="20"/>
            <w:szCs w:val="28"/>
            <w:lang w:val="en-US" w:eastAsia="ru-RU"/>
          </w:rPr>
          <w:t>ru</w:t>
        </w:r>
        <w:proofErr w:type="spellEnd"/>
      </w:hyperlink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. 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Телефон организатора аукциона: 8 (34675) 3-90-18. 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Извещение о проведении аукциона, схема размещения нестационарных торговых объектов на территории городского поселения </w:t>
      </w:r>
      <w:r w:rsidR="005D4BB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Малиновский</w:t>
      </w: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, примерная форма договора, предусматривающего размещение нестационарного торгового объекта, форма заявки размещаются на официальном сайте организатора аукциона: </w:t>
      </w: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val="en-US" w:eastAsia="ru-RU"/>
        </w:rPr>
        <w:t>www</w:t>
      </w: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.</w:t>
      </w:r>
      <w:r w:rsidRPr="001210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12102C">
        <w:rPr>
          <w:rFonts w:ascii="Times New Roman" w:eastAsia="Arial Unicode MS" w:hAnsi="Times New Roman" w:cs="Times New Roman"/>
          <w:bCs/>
          <w:sz w:val="20"/>
          <w:szCs w:val="20"/>
          <w:shd w:val="clear" w:color="auto" w:fill="FFFFFF"/>
          <w:lang w:eastAsia="ru-RU"/>
        </w:rPr>
        <w:t>malinovskiy.sovrnhmao.ru.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С вышеуказанными документами также можно ознакомиться по </w:t>
      </w:r>
      <w:proofErr w:type="gramStart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адресу:  628251</w:t>
      </w:r>
      <w:proofErr w:type="gramEnd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, Ханты-Мансийский автономный округ – Югра, Советский район, </w:t>
      </w:r>
      <w:proofErr w:type="spellStart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пгт.Малиновский</w:t>
      </w:r>
      <w:proofErr w:type="spellEnd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, </w:t>
      </w:r>
      <w:bookmarkStart w:id="1" w:name="_Hlk129768938"/>
      <w:proofErr w:type="spellStart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ул.Ленина</w:t>
      </w:r>
      <w:proofErr w:type="spellEnd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д.17, кабинет 201,</w:t>
      </w:r>
      <w:bookmarkEnd w:id="1"/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с 09 час. 00 мин. до 13 час.00 мин. и с 14 час. 00 мин. до 17 час. 00 мин. – в рабочие дни, кроме понедельника.</w:t>
      </w:r>
    </w:p>
    <w:p w:rsidR="0012102C" w:rsidRPr="0012102C" w:rsidRDefault="0012102C" w:rsidP="00121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102C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Аукцион является открытым по составу участников и форме подачи предложений о цене.</w:t>
      </w:r>
    </w:p>
    <w:p w:rsidR="0012102C" w:rsidRPr="0012102C" w:rsidRDefault="0012102C" w:rsidP="0012102C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Предмет  аукциона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право заключения договора на размещение НТО.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Сведения о предмете аукциона: Лот №1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местонахождение для размещения НТО: Ханты-Мансийский автономный округ-Югра, 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Малиновский, ул.</w:t>
      </w:r>
      <w:r w:rsidR="005D4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" w:name="_GoBack"/>
      <w:bookmarkEnd w:id="2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Ленина, в районе д. 7А;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тип объекта: торговый павильон;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ab/>
        <w:t>- специализация: Мясопродукты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площадь для размещения НТО: </w:t>
      </w:r>
      <w:r w:rsidRPr="001210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24 (двадцать четыре) </w:t>
      </w:r>
      <w:proofErr w:type="spellStart"/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срок действия договора для размещения НТО устанавливается на 5 (пять) лет;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начальная цена предмета аукциона на право заключения договора на размещение нестационарного торгового объекта устанавливается в размере </w:t>
      </w:r>
      <w:r w:rsidRPr="001210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2 942,4 руб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год; 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«шаг аукциона» - размере 10 процентов от начальной цены предмета аукциона.</w:t>
      </w:r>
    </w:p>
    <w:p w:rsidR="0012102C" w:rsidRPr="0012102C" w:rsidRDefault="0012102C" w:rsidP="00121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форма заявки установлена настоящим извещением (приложение 1), прием  заявок  на  участие  в  аукционе производится с 16 марта 2023 года по  12 апреля 2023 года (включительно), в рабочие дни с 9-00 до 13-00 часов и с 14-00 до 17-00 часов по адресу:  поселок Малиновский, улица Ленина д. 17, кабинет 201, 3-90-18 (доб. 201); </w:t>
      </w:r>
    </w:p>
    <w:p w:rsidR="0012102C" w:rsidRPr="0012102C" w:rsidRDefault="0012102C" w:rsidP="001210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размер задатка: 100 процентов от начальной цены предмета аукциона, что </w:t>
      </w:r>
      <w:r w:rsidRPr="0012102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составляет 2 942, 4 (две тысячи девятьсот сорок два) руб. 40 коп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Задаток должен поступить на лицевой счет организатора аукциона до 12 апреля 2023 года включительно.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Документом, подтверждающим поступление задатка на лицевой счет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организатора аукциона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выписка с лицевого счета.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УФК   </w:t>
      </w:r>
      <w:proofErr w:type="gramStart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 ХМАО</w:t>
      </w:r>
      <w:proofErr w:type="gramEnd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Югре   (Администрация городского поселения Малиновский)   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Расчетный    </w:t>
      </w:r>
      <w:proofErr w:type="gramStart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  №</w:t>
      </w:r>
      <w:proofErr w:type="gramEnd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03100643000000018700  в РКЦ Ханты-Мансийск,  г. Ханты-Мансийск, 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БИК ТОФК 007162163, 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ИНН 8622012091, </w:t>
      </w:r>
      <w:proofErr w:type="gramStart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КПП  861501001</w:t>
      </w:r>
      <w:proofErr w:type="gramEnd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ОКТМО городское поселение Малиновский 71824158, </w:t>
      </w: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код </w:t>
      </w:r>
      <w:proofErr w:type="gramStart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БК  650</w:t>
      </w:r>
      <w:proofErr w:type="gramEnd"/>
      <w:r w:rsidRPr="001210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1 11 05013 13 0000 120</w:t>
      </w:r>
    </w:p>
    <w:p w:rsidR="0012102C" w:rsidRPr="0012102C" w:rsidRDefault="0012102C" w:rsidP="001210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назначении платежа обязательно указать: задаток за участие в аукционе на право заключения договора на размещение НТО;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победитель аукциона обязан заключить договор в течение 15 календарных дней.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Размещение НТО (торговый павильон) должно осуществляться с соблюдением следующих требований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2102C" w:rsidRPr="0012102C" w:rsidRDefault="0012102C" w:rsidP="0012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Торговый павильон должен быть изготовлен в заводских условиях в соответствии с эскизным проектом, согласованным с приемочной комиссией, и установлен в соответствии со строительными нормами и правилами, ГОСТами, </w:t>
      </w:r>
      <w:hyperlink r:id="rId8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правилами устройства электроустановок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техническими регламентами и другими нормативными актами, содержащими требования для конструкций данного типа.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Хозяйствующий субъект имеет право до заключения договора на размещение нестационарного торгового объекта обратиться в Администрацию городского поселения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Малиновский  для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согласования эскизного проекта.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Нестационарный торговый объект должен быть установлен в соответствии с существующими </w:t>
      </w:r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строительными нормами и правилами, ГОСТами, </w:t>
      </w:r>
      <w:hyperlink r:id="rId9" w:history="1">
        <w:r w:rsidRPr="0012102C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правилами устройства электроустановок</w:t>
        </w:r>
      </w:hyperlink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техническими регламентами.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3" w:name="sub_1202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3. При отделке фасадов должны быть использованы современные сертифицированные материалы, отвечающие санитарно-гигиеническим требованиям, нормам противопожарной безопасности,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4" w:name="sub_1203"/>
      <w:bookmarkEnd w:id="3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4. Цветовое оформление (колер) внешних конструктивных элементов должно быть исполнено в белом, синем, зеленом, сером цветах и их оттенках.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5" w:name="sub_1204"/>
      <w:bookmarkEnd w:id="4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5. </w:t>
      </w:r>
      <w:bookmarkEnd w:id="5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Размещение нестационарных торговых объектов, внешний вид которых не соответствует требованиям, установленным настоящим положением, не допускается, за исключением нестационарных торговых объектов, установленных до вступления в силу настоящего постановления. В отношении указанных объектов однократно заключаются договоры на размещение без проведения аукциона.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повторном обращении с заявлением о заключении договора на размещение без проведения аукциона на новый срок, внешний вид нестационарного торгового объекта должен быть приведен в соответствие с изображениями, приведенными в настоящих требованиях.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6" w:name="sub_1244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Требование, установленное в абзаце третьем настоящего пункта, не распространяется на нестационарные торговые объекты, установленные до вступления в силу настоящего постановления, с особыми архитектурно-художественными решениями (дизайном). Решение об отнесении нестационарного торгового объекта к объектам с особыми архитектурно-художественными решениями (дизайном) принимается рабочей группой.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7" w:name="sub_1205"/>
      <w:bookmarkEnd w:id="6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6. Нестационарный торговый объект должен соответствовать требованиям градостроительных регламентов, строительных, экологических, санитарно-гигиенических, противопожарных правил.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8" w:name="sub_1206"/>
      <w:bookmarkEnd w:id="7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7. Нестационарный торговый объект должен соответствовать следующим требованиям: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9" w:name="sub_62"/>
      <w:bookmarkEnd w:id="8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- общая площадь должна составлять не более 18-и кв. метров для киосков и не более 80-и кв. метров для павильонов (за исключением объектов, указанных в </w:t>
      </w:r>
      <w:hyperlink r:id="rId10" w:anchor="sub_1244" w:history="1">
        <w:r w:rsidRPr="0012102C">
          <w:rPr>
            <w:rFonts w:ascii="Times New Roman CYR" w:eastAsia="Times New Roman" w:hAnsi="Times New Roman CYR" w:cs="Times New Roman CYR"/>
            <w:color w:val="106BBE"/>
            <w:sz w:val="20"/>
            <w:szCs w:val="20"/>
            <w:lang w:eastAsia="ru-RU"/>
          </w:rPr>
          <w:t>абзаце четвертом пункта 4</w:t>
        </w:r>
      </w:hyperlink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настоящих требований);</w:t>
      </w:r>
    </w:p>
    <w:bookmarkEnd w:id="9"/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- количество этажей - не более одного (за исключением нестационарных торговых объектов, установленных до вступления в силу настоящего постановления, при наличии разрешений на установку (монтаж) движимого объекта и на эксплуатацию движимого объекта, выданных органом местного самоуправления);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10" w:name="sub_64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- высота от уровня прилегающей территории - не более 3,5 метров (за исключением нестационарных торговых объектов, установленных до вступления в силу настоящего постановления, при наличии разрешений на установку (монтаж) движимого объекта и на эксплуатацию движимого объекта, выданных органом местного самоуправления);</w:t>
      </w:r>
    </w:p>
    <w:bookmarkEnd w:id="10"/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- наличие по периметру фасада объекта </w:t>
      </w:r>
      <w:proofErr w:type="spellStart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энергоэкономического</w:t>
      </w:r>
      <w:proofErr w:type="spellEnd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источника света.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11" w:name="sub_1207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8. Нестационарный торговый объект должен быть оснащен вывеской с информацией о специализации объекта, наименовании хозяйствующего субъекта, режиме работы, камерой наружного видеонаблюдения.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12" w:name="sub_1208"/>
      <w:bookmarkEnd w:id="11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9. Не допускается размещение на прилегающей территории к нестационарному торговому объекту дополнительных конструкций и оборудования, а также рекламных носителей.</w:t>
      </w: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13" w:name="sub_1209"/>
      <w:bookmarkEnd w:id="12"/>
      <w:r w:rsidRPr="0012102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10. Нестационарный торговый объект должен находиться в надлежащем санитарном и техническом состоянии. Надлежащее состояние внешнего вида нестационарного торгового объекта подразумевает: целостность конструкций; отсутствие механических повреждений; наличие покрашенного каркаса; отсутствие ржавчины и грязи на всех частях и элементах конструкций; отсутствие на всех частях и элементах наклеенных объявлений, посторонних надписей, изображений и других информационных сообщений; подсветку в темное время суток.</w:t>
      </w:r>
      <w:bookmarkEnd w:id="13"/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Порядок проведения аукциона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2027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bookmarkEnd w:id="14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заявка на участие в аукционе по установленной в извещении о проведении аукциона форме, учредительные документы юридического лица;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копия документа, удостоверяющего личность заявителя - индивидуального предпринимателя или его представителя, представителя юридического лица;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документ, удостоверяющий полномочия представителя заявителя в случае подачи заявления представителем заявителя (в случае если от имени юридического лица действует лицо, имеющее право действовать без доверенности, предоставление указанного документа не требуется).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2028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Организатор аукциона регистрирует заявку на участие в аукционе в день ее поступления.</w:t>
      </w:r>
    </w:p>
    <w:bookmarkEnd w:id="15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аукциона направляет запросы в течение пяти календарных дней в налоговый орган, государственные внебюджетные фонды для получения информации об отсутствии (наличии) задолженности у заявителя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сведений из Единого государственного реестра юридических лиц (для юридических лиц) и сведений из Единого государственного реестра индивидуальных предпринимателей (для индивидуальных предпринимателей).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Прием документов прекращается не ранее чем за пять календарных дней до дня проведения аукциона на право заключения договора на размещение нестационарного торгового объекта (по </w:t>
      </w:r>
      <w:r w:rsidR="005D4BBC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4BBC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5D4BB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включительно).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Один заявитель вправе подать только одну заявку на участие в аукционе в отношении одного предмета аукциона (лота).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5. Заявка на участие в аукционе, поступившая по истечении срока приема заявок, возвращается заявителю в день ее поступления.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 Заявитель не допускается к участию в аукционе в следующих случаях: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несоответствие заявки на участие в аукционе требованиям аукционной документации;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непредставление для участия в аукционе документов, предусмотренных </w:t>
      </w:r>
      <w:hyperlink w:anchor="sub_2027" w:history="1">
        <w:r w:rsidRPr="0012102C">
          <w:rPr>
            <w:rFonts w:ascii="Times New Roman" w:eastAsia="Times New Roman" w:hAnsi="Times New Roman" w:cs="Times New Roman CYR"/>
            <w:color w:val="008000"/>
            <w:sz w:val="20"/>
            <w:szCs w:val="20"/>
            <w:lang w:eastAsia="ru-RU"/>
          </w:rPr>
          <w:t xml:space="preserve">пунктом 7 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порядка и являющихся обязательными;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отсутствие в Едином государственном реестре юридических лиц, Едином государственном реестре индивидуальных предпринимателей сведений о заявителе;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при наличии задолженности по налогам, сборам и иным обязательным платежам в бюджеты бюджетной системы Российской Федерации, в том числе в государственные внебюджетные фонды, срок исполнения по которым наступил и в соответствии с законодательством Российской Федерации;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деятельность заявителя приостановлена в порядке, предусмотренном </w:t>
      </w:r>
      <w:hyperlink r:id="rId11" w:history="1">
        <w:r w:rsidRPr="0012102C">
          <w:rPr>
            <w:rFonts w:ascii="Times New Roman" w:eastAsia="Times New Roman" w:hAnsi="Times New Roman" w:cs="Times New Roman CYR"/>
            <w:color w:val="008000"/>
            <w:sz w:val="20"/>
            <w:szCs w:val="20"/>
            <w:lang w:eastAsia="ru-RU"/>
          </w:rPr>
          <w:t>Кодексом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заявитель находится в процессе реорганизации, ликвидации, банкротства.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Организатор аукциона рассматривает поступившие заявки на участие в аукционе в </w:t>
      </w: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течение семи календарных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истечения срока приема заявок и подписывает протокол рассмотрения заявок на участие в аукционе.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рассмотрения заявок на участие в аукционе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Заявитель, признанный участником аукциона, становится участником аукциона со дня подписания организатором аукциона протокола рассмотрения заявок.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рассмотрения заявок на участие в аукционе размещается на официальном сайте организатора аукциона не позднее чем на следующий рабочий день после дня подписания протокола.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протокола, указанного в </w:t>
      </w:r>
      <w:hyperlink w:anchor="sub_2034" w:history="1">
        <w:r w:rsidRPr="0012102C">
          <w:rPr>
            <w:rFonts w:ascii="Times New Roman" w:eastAsia="Times New Roman" w:hAnsi="Times New Roman" w:cs="Times New Roman CYR"/>
            <w:color w:val="008000"/>
            <w:sz w:val="20"/>
            <w:szCs w:val="20"/>
            <w:lang w:eastAsia="ru-RU"/>
          </w:rPr>
          <w:t xml:space="preserve">пункте 14 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порядка.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не подано ни одной заявки на участие в аукционе, аукцион признается несостоявшимся.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 случае если по окончании срока подачи заявок на участие в аукционе подана только одна заявка на участие в аукционе, аукцион признается несостоявшимся и заявителю, подавшему указанную заявку, соответствующую всем требованиям и указанным в извещении о проведении аукциона условиям аукциона, уполномоченный орган в течение 10-и календарных дней со дня подписания протокола рассмотрения заявок на участие в аукционе направляет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равном начальной цене предмета аукциона.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12. Организатор аукциона ведет аудиозапись и (или) видеозапись процедуры аукциона. Результаты аукциона оформляются протоколом, который подписывают организатор аукциона и победитель аукциона в течение трех дней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13. В протоколе о результатах аукциона указываются: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месте, дате и времени проведения аукциона;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предмет аукциона, в том числе сведения о местонахождении, типе (виде), целевом (функциональном) назначении, площади предполагаемого к размещению нестационарного торгового объекта;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гражданина, являющегося индивидуальным предпринимателем) победителя аукциона и иного участника аукциона, который сделал предпоследнее предложение о цене предмета аукциона;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сведения о последнем предложении о цене предмета аукциона (размер платы по договору на размещение нестационарного торгового объекта).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Протокол о результатах аукциона размещается на официальном сайте организатора аукциона </w:t>
      </w: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течение трех рабочих дней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подписания данного протокола.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15. Победителем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16. В случае если в аукционе участвовал только один участник или при проведении аукциона не присутствовал ни один из участников аукциона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17. Уполномоченный орган 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объекта. При этом размер платы по договору на размещение нестационарного торгового объекта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В случае если в течение 30-ти календарных дней со дня размещения протокола о результатах аукциона на официальном сайте организатора аукциона победитель аукциона не представил подписанный им проект договора, указанный в </w:t>
      </w:r>
      <w:hyperlink w:anchor="sub_2043" w:history="1">
        <w:r w:rsidRPr="0012102C">
          <w:rPr>
            <w:rFonts w:ascii="Times New Roman" w:eastAsia="Times New Roman" w:hAnsi="Times New Roman" w:cs="Times New Roman CYR"/>
            <w:color w:val="008000"/>
            <w:sz w:val="20"/>
            <w:szCs w:val="20"/>
            <w:lang w:eastAsia="ru-RU"/>
          </w:rPr>
          <w:t>пункте 23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Администрация поселения заключает указанный договор с участником аукциона, который сделал предпоследнее предложение о цене предмета аукциона (лота).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2102C" w:rsidRPr="0012102C" w:rsidRDefault="0012102C" w:rsidP="001210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 xml:space="preserve">З А Я В К А 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на участие в аукционе</w:t>
      </w:r>
      <w:r w:rsidRPr="001210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x-none"/>
        </w:rPr>
        <w:t xml:space="preserve"> на право заключения договора  на размещение нестационарного торгового объекта 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x-none"/>
        </w:rPr>
        <w:t>на территории городского поселения Малиновский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x-none"/>
        </w:rPr>
      </w:pPr>
    </w:p>
    <w:p w:rsidR="0012102C" w:rsidRPr="0012102C" w:rsidRDefault="0012102C" w:rsidP="0012102C">
      <w:pPr>
        <w:spacing w:after="0" w:line="240" w:lineRule="auto"/>
        <w:rPr>
          <w:rFonts w:ascii="Courier New" w:eastAsia="Times New Roman" w:hAnsi="Courier New" w:cs="Times New Roman"/>
          <w:b/>
          <w:spacing w:val="-20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п. Малиновский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                                                                                  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ab/>
        <w:t xml:space="preserve">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"____" ____________ 20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23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г.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ab/>
        <w:t xml:space="preserve">              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      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 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Заявитель_________________________________________________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>(полное наименование Заявителя</w:t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)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идентификационный номер заявителя (ИНН):______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лице_________________________________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_____________________________________________  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 xml:space="preserve">                       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 xml:space="preserve">  (Ф.И.О. представителя в случае представления интересов другим лицом)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действующего на основании_______________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ab/>
        <w:t>(наименование документа )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почтовый адрес Заявителя 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_____________________________________________________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контактный телефон______________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паспортные данные:______________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____________________________________________________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_________________________________________________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именуемый далее Заявитель, ознакомившись с информационным сообщением о поведении аукциона, принимаю решение об участи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и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в аукционе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на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право заключения договора на размещение нестационарного торгового объекта,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расположенного по адресу: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_________________________________________________________________________________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x-none"/>
        </w:rPr>
      </w:pPr>
    </w:p>
    <w:p w:rsidR="0012102C" w:rsidRPr="0012102C" w:rsidRDefault="0012102C" w:rsidP="0012102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u w:val="single"/>
          <w:lang w:val="x-none" w:eastAsia="x-none"/>
        </w:rPr>
        <w:t>ОБЯЗУЮСЬ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: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1.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соблюдать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порядок проведения аукциона, установленный законодательством, и </w:t>
      </w:r>
      <w:proofErr w:type="spellStart"/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выполн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я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ть</w:t>
      </w:r>
      <w:proofErr w:type="spellEnd"/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требования, содержащиеся в информационном сообщении о его проведении.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2. 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 xml:space="preserve"> в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случае признания победителем аукциона заключить с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организатором аукциона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договор 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на размещение нестационарного торгового объекта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после подписания протокола о результатах торгов и уплатить необходимые платежи в сроки и размерах, </w:t>
      </w:r>
      <w:proofErr w:type="spellStart"/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определ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енн</w:t>
      </w: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>ых</w:t>
      </w:r>
      <w:proofErr w:type="spellEnd"/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val="x-none" w:eastAsia="x-none"/>
        </w:rPr>
        <w:t xml:space="preserve"> в информационном сообщении о проведении аукциона. 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x-none"/>
        </w:rPr>
      </w:pP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x-none"/>
        </w:rPr>
      </w:pP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u w:val="single"/>
          <w:lang w:eastAsia="x-none"/>
        </w:rPr>
        <w:t>УВЕДОМЛЕН, что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1. в случае признания меня победителем аукциона и моего отказа от подписания договора на размещение нестационарного торгового объекта, сумма внесенного мною задатка возврату не подлежит.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  <w:t>2. в случае уклонения от заключения договора на размещение нестационарного торгового объекта, являющегося предметом аукциона, сведения обо мне включаются в Реестр недобросовестных участников аукциона.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Банковские реквизиты Заявителя для возврата задатка: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ИНН (банка)__________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_______________ 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КПП (банка)_______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БИК 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Р/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сч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(банка) 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Банк получателя:____________________________________________________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 xml:space="preserve">                                                                                        </w:t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 xml:space="preserve">  (полное наименование банка)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Р/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сч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(заявителя):_______________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x-none"/>
        </w:rPr>
        <w:t>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x-none" w:eastAsia="x-none"/>
        </w:rPr>
      </w:pP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Приложение:</w:t>
      </w:r>
    </w:p>
    <w:p w:rsidR="0012102C" w:rsidRPr="0012102C" w:rsidRDefault="0012102C" w:rsidP="0012102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личность заявителя – индивидуального предпринимателя или его представителя, представителя юридического лица;</w:t>
      </w:r>
    </w:p>
    <w:p w:rsidR="0012102C" w:rsidRPr="0012102C" w:rsidRDefault="0012102C" w:rsidP="0012102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удостоверяющих полномочия представителя заявителя, в случае подачи заявления представителем заявителя.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  документы, подтверждающие внесение задатка.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К заявке прилагаю копии документов на __________ листах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.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                                       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 "____"____________ 20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23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г.      __________________________________________________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 xml:space="preserve"> (подпись, расшифровка подписи)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Заявка принята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Администрацией городского поселения Малиновский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«____» 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 20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23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г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ода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в ____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час 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мин.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и зарегистрирована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за № 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__.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 xml:space="preserve">                                                                                              </w:t>
      </w:r>
    </w:p>
    <w:p w:rsidR="0012102C" w:rsidRPr="0012102C" w:rsidRDefault="0012102C" w:rsidP="0012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 xml:space="preserve">Заявку принял: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val="x-none" w:eastAsia="x-none"/>
        </w:rPr>
        <w:t>_______________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_________            _______________________________________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 xml:space="preserve">                                              </w:t>
      </w:r>
      <w:r w:rsidRPr="0012102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 xml:space="preserve">   (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 xml:space="preserve">подпись уполномоченного </w:t>
      </w:r>
      <w:proofErr w:type="gramStart"/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>лиц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 xml:space="preserve">а)   </w:t>
      </w:r>
      <w:proofErr w:type="gramEnd"/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 xml:space="preserve">                    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ab/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ab/>
        <w:t xml:space="preserve">(расшифровка подписи 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val="x-none" w:eastAsia="x-none"/>
        </w:rPr>
        <w:t>уполномоченного лиц</w:t>
      </w:r>
      <w:r w:rsidRPr="0012102C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x-none"/>
        </w:rPr>
        <w:t xml:space="preserve">а) 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</w:p>
    <w:p w:rsidR="0012102C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Cs/>
          <w:spacing w:val="-7"/>
          <w:sz w:val="20"/>
          <w:szCs w:val="20"/>
          <w:lang w:eastAsia="ru-RU"/>
        </w:rPr>
        <w:t xml:space="preserve">         </w:t>
      </w:r>
    </w:p>
    <w:p w:rsidR="0012102C" w:rsidRPr="0012102C" w:rsidRDefault="0012102C" w:rsidP="0012102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Типовая форма договора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размещение нестационарного 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торгового объекта на территории 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 поселения</w:t>
      </w:r>
      <w:proofErr w:type="gramEnd"/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Малиновский</w:t>
      </w:r>
    </w:p>
    <w:p w:rsidR="0012102C" w:rsidRPr="0012102C" w:rsidRDefault="0012102C" w:rsidP="0012102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по результатам аукциона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x-none"/>
        </w:rPr>
      </w:pPr>
      <w:r w:rsidRPr="0012102C">
        <w:rPr>
          <w:rFonts w:ascii="Cambria" w:eastAsia="Times New Roman" w:hAnsi="Cambria" w:cs="Times New Roman"/>
          <w:b/>
          <w:bCs/>
          <w:kern w:val="32"/>
          <w:sz w:val="20"/>
          <w:szCs w:val="20"/>
          <w:lang w:val="x-none" w:eastAsia="x-none"/>
        </w:rPr>
        <w:t xml:space="preserve">Договор № ______ </w:t>
      </w:r>
      <w:r w:rsidRPr="0012102C">
        <w:rPr>
          <w:rFonts w:ascii="Cambria" w:eastAsia="Times New Roman" w:hAnsi="Cambria" w:cs="Times New Roman"/>
          <w:b/>
          <w:bCs/>
          <w:kern w:val="32"/>
          <w:sz w:val="20"/>
          <w:szCs w:val="20"/>
          <w:lang w:val="x-none" w:eastAsia="x-none"/>
        </w:rPr>
        <w:br/>
        <w:t xml:space="preserve">на размещение нестационарного торгового объекта на территории городского  поселения </w:t>
      </w:r>
      <w:r w:rsidRPr="0012102C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x-none"/>
        </w:rPr>
        <w:t>Малиновский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7"/>
        <w:gridCol w:w="3380"/>
      </w:tblGrid>
      <w:tr w:rsidR="0012102C" w:rsidRPr="0012102C" w:rsidTr="00E72AD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2102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"__"________20__г.</w:t>
            </w:r>
          </w:p>
        </w:tc>
      </w:tr>
    </w:tbl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 поселения Малиновский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главы городского поселения Малиновский Киселёвой Натальи 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Сейрановны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Устава, именуемая(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«уполномоченный орган», с одной стороны, и ___________________________________________________________________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 _____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фамилия, имя, отчество (при наличии) индивидуального предпринимателя)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_____________________________________________________________,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(при наличии))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__________________________________________,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именуемое(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"хозяйствующий субъект", с другой стороны, по результатам проведения аукциона на право заключения договора на размещение нестационарных торговых объектов на территории городского  поселения Малиновский и на основании протокола о результатах аукциона от ___________ № __________ заключили настоящий договор (далее - договор) о нижеследующем: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I. Предмет договора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Уполномоченный орган предоставляет хозяйствующему субъекту право на размещение нестационарного торгового объекта, характеристики которого указаны в </w:t>
      </w:r>
      <w:hyperlink w:anchor="sub_102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пункте 2 раздела I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(далее - объект), а хозяйствующий субъект обязуется разместить объект в соответствии со схемой размещения нестационарных торговых объектов на территории городского  поселения Малиновский (далее - схема размещения) и уплатить плату за его размещение в порядке и сроки, установленные договором.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02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Объект имеет следующие характеристики:</w:t>
      </w:r>
    </w:p>
    <w:bookmarkEnd w:id="16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размещения: ______________________________________________;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площадь объекта ________________________________________________;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тип, специализация объекта _______________________________________.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Срок действия настоящего договора с "____" ___________ 20___ года по «__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20___ года.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II. Права и обязанности сторон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 Уполномоченный орган имеет право: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 беспрепятственный доступ на территорию объекта с целью его осмотра на предмет соблюдения условий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 Уполномоченный орган обязан: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внесения изменений в схему размещения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городского  поселения Малиновский о внесении изменений в схему размещения о невозможности 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дальнейшего размещения объекта с разъяснением причин исключения места из схемы размещения, предлагая иные варианты размещения.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52415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Хозяйствующий субъект имеет право:</w:t>
      </w:r>
    </w:p>
    <w:bookmarkEnd w:id="17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участке, муниципальном имуществе (части автомобильной дороги), необходимом для его размещения.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 Хозяйствующий субъект обязан: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Разместить на земельном участке, муниципальном имуществе (части автомобильной дороги) объект в соответствии с характеристиками, установленными </w:t>
      </w:r>
      <w:hyperlink r:id="rId12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2 раздела I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и соответствующий </w:t>
      </w:r>
      <w:hyperlink r:id="rId13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требованиям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установленным в приложении 1 к настоящему договору.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Содержать объект в зоне санитарной ответственности в соответствии со </w:t>
      </w:r>
      <w:hyperlink r:id="rId14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схемой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размещения объекта и содержания прилегающей территории, определенной в приложении 3 к настоящему договору, в надлежащем санитарном и техническом состоянии в соответствии с </w:t>
      </w:r>
      <w:hyperlink r:id="rId15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приложением 2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договору, противопожарном состоянии. Осуществлять содержание объекта за счет собственных финансовых средства.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Надлежащее состояние внешнего вида нестационарного торгового объекта подразумевает: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целостность конструкций;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механических повреждений;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покрашенного каркаса;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ржавчины и грязи на всех частях и элементах конструкций;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подсветку в темное время суток.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Заключить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представить копии в уполномоченный орган.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Своевременно вносить плату за размещение объекта согласно условиям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Обеспечить надлежащее содержание объекта и прилегающей территории в соответствии с </w:t>
      </w:r>
      <w:hyperlink r:id="rId16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номенклатурой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обязательных работ по содержанию и ремонту объекта, а также содержанию прилегающей территории, являющейся приложением 2 к настоящему договору.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санитарно-эпидемиологического благополучия населения, охраны окружающей среды, пожарной безопасности, ветеринарии, и иные требования.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участка, муниципального имущества (части автомобильной дороги)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участка, муниципального имущества (части автомобильной дороги).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Не нарушать права и законные интересы землепользователей смежных земельных участков.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двухнедельного срока.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4.11. Не допускать изменения характеристик объекта, установленных </w:t>
      </w:r>
      <w:hyperlink r:id="rId17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2 раздела I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4.13.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муниципального имущества (части автомобильной дороги),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4.14. Осуществлять в нестационарном торговом объекте деятельность в соответствии со специализацией, указанной в договоре.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4.15. Не допускать передачи нестационарного торгового объекта в аренду, безвозмездное пользование третьим лицам в течение всего срока действия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III. Плата за размещение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Цена договора определена по результатам аукциона (в соответствии с порядком (методикой) расчета начальной цены предмета аукциона и размера платы по договору на размещение нестационарного торгового объекта на территории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 поселения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Малиновский - если аукцион признан несостоявшимся), и составляет: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(_____________________) руб. - квартал;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(_____________________) руб. - год.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322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Оплата по договору производится равными частями ежеквартально в следующие сроки: I квартал - до 05.04, II квартал - до 05.07, III квартал - до 05.10, IV квартал - до 05.12. Оплата по договору за квартал, в котором прекращается договор, вносится не позднее дня прекращения договора.</w:t>
      </w:r>
    </w:p>
    <w:bookmarkEnd w:id="18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договор вступает в силу не с начала квартала, оплата рассчитывается пропорционально за количество дней квартала, в котором заключен договор.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Внесение платы за размещение объекта в бюджет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 поселения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Малиновский осуществляется путем перечисления безналичных денежных средств по следующим реквизитам: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22"/>
      </w:tblGrid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5D4BB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12102C" w:rsidRPr="0012102C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  <w:lang w:eastAsia="ru-RU"/>
                </w:rPr>
                <w:t>БИК</w:t>
              </w:r>
            </w:hyperlink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12102C" w:rsidRPr="0012102C" w:rsidTr="00E72A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</w:tbl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Хозяйствующий субъект самостоятельно вносит плату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</w:t>
      </w:r>
      <w:hyperlink w:anchor="sub_322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пункте 2 раздела III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случае изменения платежных реквизитов уполномоченный орган уведомляет об этом посредством публикации новых реквизитов и на официальном сайте Администрации </w:t>
      </w:r>
      <w:proofErr w:type="gramStart"/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 поселения</w:t>
      </w:r>
      <w:proofErr w:type="gramEnd"/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Малиновский: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malinovskiy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sovrnhmao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210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/  с последующим представлением дополнительного соглашения хозяйствующему субъекту в срок не позднее 15-и дней с момента опубликования изменений платежных реквизитов.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Неиспользование объекта на месте размещения не освобождает хозяйствующий субъект от уплаты платежей.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Пересмотр цены договора на размещение объекта не производится.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IV. Ответственность сторон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52419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случае нарушения сроков демонтажа и вывоза объекта, а также приведения части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хозяйствующий субъект уплачивает уполномоченному органу штраф в сумме 2 000 (две тысячи) рублей за каждый месяц нарушения срока и возмещает все причиненные этим убытки.</w:t>
      </w:r>
    </w:p>
    <w:bookmarkEnd w:id="19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V. Изменение и расторжение договора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Любые изменения и дополнения к договору оформляются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дополни- тельным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соглашением, которое подписывают обе стороны.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Договор подлежит расторжению уполномоченным органом досрочно в одностороннем порядке в следующих случаях: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1) если нестационарный торговый объект эксплуатируется без утвержденного акта приемочной комиссии, договор на размещение расторгается, а нестационарный торговый объект подлежит демонтажу силами хозяйствующего субъекта;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неоднократного (два и более раз) выявления нарушений правил продажи этилового спирта, алкогольной и спиртосодержащей продукции, совершенных в нестационарном торговом объекте,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невнесения платы за размещение нестационарных торговых объектов более трех месяцев подряд;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принятия органом местного самоуправления следующих решений: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необходимости ремонта и (или) реконструкции автомобильных дорог, если нахождение нестационарного торгового объекта препятствует осуществлению указанных работ;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об использовании территории, занимаемой нестационарным торговым объектом для целей, связанных с развитием улично-дорожной сети, размещением остановок </w:t>
      </w:r>
      <w:proofErr w:type="gramStart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 общественного</w:t>
      </w:r>
      <w:proofErr w:type="gramEnd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транспорта, организацией парковочных мест и иных элементов благоустройства;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неосуществления торговой деятельности в течение трех месяцев со дня подписания договора, а также непрерывно в течение трех месяцев в период срока действия договора;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нарушения хозяйствующим субъектом установленной в предмете договора специализации;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7) выявления несоответствия нестационарного торгового объекта эскизному проекту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неисполнения хозяйствующим субъектом требований, установленных в </w:t>
      </w:r>
      <w:hyperlink r:id="rId19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приложениях 1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20" w:history="1">
        <w:r w:rsidRPr="001210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10) передачи нестационарного торгового объекта в аренду, безвозмездное пользование третьим лицам;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11) передачи прав собственности на нестационарный торговый объект третьим лицам.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со дня расторжения договора.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В случае досрочного расторжения договора на размещение по основаниям, предусмотренным </w:t>
      </w:r>
      <w:hyperlink w:anchor="sub_5224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подпунктом 4 пункта 2 раздела V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на свободном месте, предусмотренном схемой (при наличии в схеме размещения планируемых для размещения мест), без проведения торгов на право заключения договора на размещение, на срок, равный оставшейся части срока действия досрочно расторгнутого договора на размещение.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Договор может быть расторгнут досрочно по соглашению сторон. Соглашение о расторжении договора подписывают обе стороны. В этом случае договор считается прекращенным в срок, установленный соответствующим соглашением о расторжении.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VI. Прочие условия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621"/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bookmarkEnd w:id="20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возможные претензии по договору должны быть рассмотрены сторонами, ответы по ним должны быть направлены в течение десяти календарных дней со дня получения такой претензии.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случае невозможности разрешения разногласий между сторонами в порядке, установленном </w:t>
      </w:r>
      <w:hyperlink w:anchor="sub_621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пунктом 1 раздела VI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они подлежат рассмотрению в Арбитражном суде Ханты-Мансийского автономного округа - Югры.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Взаимоотношения сторон, не урегулированные договором, регламентируются действующим законодательством.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к договору: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требования к объекту - </w:t>
      </w:r>
      <w:hyperlink w:anchor="sub_51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приложение 1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номенклатура обязательных работ по содержанию и ремонту объекта, а также содержанию прилегающей территории - </w:t>
      </w:r>
      <w:hyperlink w:anchor="sub_52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приложение 2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схема размещения объекта и содержания прилегающей территории - </w:t>
      </w:r>
      <w:hyperlink w:anchor="sub_53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приложение 3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VII. Платежные реквизиты сторон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5528"/>
      </w:tblGrid>
      <w:tr w:rsidR="0012102C" w:rsidRPr="0012102C" w:rsidTr="00E72ADC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хозяйствующего субъекта)</w:t>
            </w:r>
          </w:p>
        </w:tc>
      </w:tr>
      <w:tr w:rsidR="0012102C" w:rsidRPr="0012102C" w:rsidTr="00E72ADC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адрес):</w:t>
            </w:r>
          </w:p>
        </w:tc>
      </w:tr>
    </w:tbl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VIII. Подписи сторон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5528"/>
      </w:tblGrid>
      <w:tr w:rsidR="0012102C" w:rsidRPr="0012102C" w:rsidTr="00E72ADC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</w:tr>
      <w:tr w:rsidR="0012102C" w:rsidRPr="0012102C" w:rsidTr="00E72ADC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   </w:t>
            </w:r>
            <w:proofErr w:type="gramEnd"/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(Ф.И.О.)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 _______________</w:t>
            </w:r>
          </w:p>
          <w:p w:rsidR="0012102C" w:rsidRPr="0012102C" w:rsidRDefault="0012102C" w:rsidP="0012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   </w:t>
            </w:r>
            <w:proofErr w:type="gramEnd"/>
            <w:r w:rsidRPr="001210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(Ф.И.О.)</w:t>
            </w:r>
          </w:p>
        </w:tc>
      </w:tr>
    </w:tbl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color w:val="353842"/>
          <w:sz w:val="20"/>
          <w:szCs w:val="20"/>
          <w:shd w:val="clear" w:color="auto" w:fill="F0F0F0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Приложение 1</w:t>
      </w:r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50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договору</w:t>
        </w:r>
      </w:hyperlink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>от ____________ № _______</w:t>
      </w:r>
    </w:p>
    <w:p w:rsidR="0012102C" w:rsidRPr="0012102C" w:rsidRDefault="0012102C" w:rsidP="001210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>Требовани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>я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 xml:space="preserve"> к объекту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к договору оформляется в каждом конкретном случае в зависимости от типа нестационарного торгового объекта в соответствии с </w:t>
      </w:r>
      <w:hyperlink w:anchor="sub_12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приложениями 2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sub_13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3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 о размещении нестационарных торговых объектов на территории </w:t>
      </w:r>
      <w:r w:rsidRPr="00121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городского  поселения Малиновский</w:t>
      </w:r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w:anchor="sub_10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приложение 1</w:t>
        </w:r>
      </w:hyperlink>
      <w:r w:rsidRPr="001210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постановлению).</w:t>
      </w:r>
    </w:p>
    <w:p w:rsidR="0012102C" w:rsidRPr="0012102C" w:rsidRDefault="0012102C" w:rsidP="0012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5200"/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Приложение 2</w:t>
      </w:r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50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договору</w:t>
        </w:r>
      </w:hyperlink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>от ____________ № _______</w:t>
      </w:r>
    </w:p>
    <w:bookmarkEnd w:id="21"/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 xml:space="preserve">Номенклатура 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br/>
        <w:t xml:space="preserve">обязательных работ по содержанию и ремонту объекта, а также содержанию прилегающей территории </w:t>
      </w:r>
    </w:p>
    <w:p w:rsidR="0012102C" w:rsidRPr="0012102C" w:rsidRDefault="0012102C" w:rsidP="0012102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>д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 xml:space="preserve">ля 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>торгового павильона</w:t>
      </w:r>
    </w:p>
    <w:p w:rsidR="0012102C" w:rsidRPr="0012102C" w:rsidRDefault="0012102C" w:rsidP="0012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02C" w:rsidRPr="0012102C" w:rsidRDefault="0012102C" w:rsidP="0012102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bookmarkStart w:id="22" w:name="sub_5300"/>
    </w:p>
    <w:bookmarkEnd w:id="22"/>
    <w:p w:rsidR="0012102C" w:rsidRPr="0012102C" w:rsidRDefault="0012102C" w:rsidP="0012102C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Приложение 3</w:t>
      </w:r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5000" w:history="1">
        <w:r w:rsidRPr="0012102C">
          <w:rPr>
            <w:rFonts w:ascii="Times New Roman" w:eastAsia="Times New Roman" w:hAnsi="Times New Roman" w:cs="Times New Roman"/>
            <w:color w:val="008000"/>
            <w:sz w:val="20"/>
            <w:szCs w:val="20"/>
            <w:lang w:eastAsia="ru-RU"/>
          </w:rPr>
          <w:t>договору</w:t>
        </w:r>
      </w:hyperlink>
      <w:r w:rsidRPr="0012102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br/>
        <w:t>от ____________ № _______</w:t>
      </w:r>
    </w:p>
    <w:p w:rsidR="0012102C" w:rsidRPr="0012102C" w:rsidRDefault="0012102C" w:rsidP="001210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t xml:space="preserve">Схема </w:t>
      </w: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br/>
        <w:t xml:space="preserve">размещения объекта и содержания прилегающей территории </w:t>
      </w:r>
    </w:p>
    <w:p w:rsidR="0012102C" w:rsidRPr="0012102C" w:rsidRDefault="0012102C" w:rsidP="001210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  <w:r w:rsidRPr="0012102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x-none" w:eastAsia="x-none"/>
        </w:rPr>
        <w:br/>
      </w:r>
    </w:p>
    <w:p w:rsidR="009F4979" w:rsidRPr="0012102C" w:rsidRDefault="0012102C" w:rsidP="0012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0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91150" cy="4238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79" w:rsidRDefault="009F4979" w:rsidP="009F4979">
      <w:pPr>
        <w:rPr>
          <w:lang w:eastAsia="ru-RU"/>
        </w:rPr>
      </w:pPr>
    </w:p>
    <w:p w:rsidR="009F4979" w:rsidRDefault="009F4979" w:rsidP="009F4979">
      <w:pPr>
        <w:rPr>
          <w:lang w:eastAsia="ru-RU"/>
        </w:rPr>
      </w:pPr>
    </w:p>
    <w:sectPr w:rsidR="009F4979" w:rsidSect="009F4979">
      <w:pgSz w:w="11906" w:h="16838"/>
      <w:pgMar w:top="425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4A5D"/>
    <w:multiLevelType w:val="hybridMultilevel"/>
    <w:tmpl w:val="74708F90"/>
    <w:lvl w:ilvl="0" w:tplc="92C4D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929DF"/>
    <w:multiLevelType w:val="hybridMultilevel"/>
    <w:tmpl w:val="FB56AF60"/>
    <w:lvl w:ilvl="0" w:tplc="505C5D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8B"/>
    <w:rsid w:val="00010B01"/>
    <w:rsid w:val="000310E9"/>
    <w:rsid w:val="0003332D"/>
    <w:rsid w:val="000362B7"/>
    <w:rsid w:val="00052EF7"/>
    <w:rsid w:val="00072C1D"/>
    <w:rsid w:val="000A5B57"/>
    <w:rsid w:val="000F6BD1"/>
    <w:rsid w:val="0012102C"/>
    <w:rsid w:val="00130FCC"/>
    <w:rsid w:val="00136723"/>
    <w:rsid w:val="0015176A"/>
    <w:rsid w:val="00151DBB"/>
    <w:rsid w:val="001864DC"/>
    <w:rsid w:val="001D52D5"/>
    <w:rsid w:val="00203C49"/>
    <w:rsid w:val="002259CD"/>
    <w:rsid w:val="00243B1B"/>
    <w:rsid w:val="00245E9A"/>
    <w:rsid w:val="002527E6"/>
    <w:rsid w:val="00254AE2"/>
    <w:rsid w:val="002A0307"/>
    <w:rsid w:val="002B29B7"/>
    <w:rsid w:val="002C4333"/>
    <w:rsid w:val="002C459E"/>
    <w:rsid w:val="002E2255"/>
    <w:rsid w:val="002F6A96"/>
    <w:rsid w:val="003127A9"/>
    <w:rsid w:val="00324A7F"/>
    <w:rsid w:val="003335FD"/>
    <w:rsid w:val="003457A7"/>
    <w:rsid w:val="003C1C30"/>
    <w:rsid w:val="00405503"/>
    <w:rsid w:val="00414283"/>
    <w:rsid w:val="00426FE4"/>
    <w:rsid w:val="00445BA9"/>
    <w:rsid w:val="004617D1"/>
    <w:rsid w:val="00464AA9"/>
    <w:rsid w:val="0048467E"/>
    <w:rsid w:val="00492FCD"/>
    <w:rsid w:val="004A1915"/>
    <w:rsid w:val="004B75AF"/>
    <w:rsid w:val="004D02CA"/>
    <w:rsid w:val="004E292E"/>
    <w:rsid w:val="004E2B94"/>
    <w:rsid w:val="004F0575"/>
    <w:rsid w:val="004F0E3D"/>
    <w:rsid w:val="00530C43"/>
    <w:rsid w:val="00571ACF"/>
    <w:rsid w:val="00590E48"/>
    <w:rsid w:val="005954E2"/>
    <w:rsid w:val="005B41E0"/>
    <w:rsid w:val="005B46A5"/>
    <w:rsid w:val="005B504C"/>
    <w:rsid w:val="005C24D7"/>
    <w:rsid w:val="005D1808"/>
    <w:rsid w:val="005D4BBC"/>
    <w:rsid w:val="005F750F"/>
    <w:rsid w:val="00603C23"/>
    <w:rsid w:val="00615916"/>
    <w:rsid w:val="00621AE7"/>
    <w:rsid w:val="00625CF5"/>
    <w:rsid w:val="006274B6"/>
    <w:rsid w:val="0065154A"/>
    <w:rsid w:val="00672E48"/>
    <w:rsid w:val="00687D97"/>
    <w:rsid w:val="006A33D1"/>
    <w:rsid w:val="006B7454"/>
    <w:rsid w:val="006D3DFB"/>
    <w:rsid w:val="006D6F47"/>
    <w:rsid w:val="006E578D"/>
    <w:rsid w:val="00702017"/>
    <w:rsid w:val="00702E95"/>
    <w:rsid w:val="007131E4"/>
    <w:rsid w:val="00722720"/>
    <w:rsid w:val="007641EA"/>
    <w:rsid w:val="00775A03"/>
    <w:rsid w:val="00782E2B"/>
    <w:rsid w:val="00785BB1"/>
    <w:rsid w:val="007B4A0C"/>
    <w:rsid w:val="007C0C5A"/>
    <w:rsid w:val="007D2F4C"/>
    <w:rsid w:val="0080686D"/>
    <w:rsid w:val="008211C8"/>
    <w:rsid w:val="008611B7"/>
    <w:rsid w:val="00867889"/>
    <w:rsid w:val="008775B1"/>
    <w:rsid w:val="008857CC"/>
    <w:rsid w:val="008923F1"/>
    <w:rsid w:val="008979AA"/>
    <w:rsid w:val="008A4CD1"/>
    <w:rsid w:val="008C0142"/>
    <w:rsid w:val="008C09AD"/>
    <w:rsid w:val="008D7733"/>
    <w:rsid w:val="008E47C3"/>
    <w:rsid w:val="009021E3"/>
    <w:rsid w:val="00912402"/>
    <w:rsid w:val="00935456"/>
    <w:rsid w:val="00957282"/>
    <w:rsid w:val="00960713"/>
    <w:rsid w:val="009F4979"/>
    <w:rsid w:val="00A30194"/>
    <w:rsid w:val="00A34251"/>
    <w:rsid w:val="00A371A5"/>
    <w:rsid w:val="00A46D18"/>
    <w:rsid w:val="00A47F6B"/>
    <w:rsid w:val="00A71310"/>
    <w:rsid w:val="00A8498B"/>
    <w:rsid w:val="00AA17C2"/>
    <w:rsid w:val="00AC3570"/>
    <w:rsid w:val="00AE164A"/>
    <w:rsid w:val="00B23A6E"/>
    <w:rsid w:val="00B26847"/>
    <w:rsid w:val="00B42AB0"/>
    <w:rsid w:val="00B43254"/>
    <w:rsid w:val="00B57C2E"/>
    <w:rsid w:val="00B74749"/>
    <w:rsid w:val="00B87EEF"/>
    <w:rsid w:val="00B90230"/>
    <w:rsid w:val="00BC7EF5"/>
    <w:rsid w:val="00BD406D"/>
    <w:rsid w:val="00BD7EF9"/>
    <w:rsid w:val="00BE4D70"/>
    <w:rsid w:val="00C25E3E"/>
    <w:rsid w:val="00C55A2B"/>
    <w:rsid w:val="00C62E1E"/>
    <w:rsid w:val="00C64CF7"/>
    <w:rsid w:val="00C705AB"/>
    <w:rsid w:val="00C72D69"/>
    <w:rsid w:val="00C813A8"/>
    <w:rsid w:val="00C95B86"/>
    <w:rsid w:val="00CB66A2"/>
    <w:rsid w:val="00CF4284"/>
    <w:rsid w:val="00D04586"/>
    <w:rsid w:val="00D22D21"/>
    <w:rsid w:val="00D557BB"/>
    <w:rsid w:val="00D924AD"/>
    <w:rsid w:val="00DA333F"/>
    <w:rsid w:val="00DB572F"/>
    <w:rsid w:val="00DB627E"/>
    <w:rsid w:val="00DC0320"/>
    <w:rsid w:val="00DC44B2"/>
    <w:rsid w:val="00DF5291"/>
    <w:rsid w:val="00E07F34"/>
    <w:rsid w:val="00E116F9"/>
    <w:rsid w:val="00E61013"/>
    <w:rsid w:val="00E72ADC"/>
    <w:rsid w:val="00E80AE7"/>
    <w:rsid w:val="00E83DF6"/>
    <w:rsid w:val="00EB1FDC"/>
    <w:rsid w:val="00EC4660"/>
    <w:rsid w:val="00ED5144"/>
    <w:rsid w:val="00ED7A70"/>
    <w:rsid w:val="00EE1D7F"/>
    <w:rsid w:val="00EE56B2"/>
    <w:rsid w:val="00F012FC"/>
    <w:rsid w:val="00F21C4A"/>
    <w:rsid w:val="00F22B7D"/>
    <w:rsid w:val="00F41145"/>
    <w:rsid w:val="00F46130"/>
    <w:rsid w:val="00F46E17"/>
    <w:rsid w:val="00F516C9"/>
    <w:rsid w:val="00F83934"/>
    <w:rsid w:val="00FE724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5A69"/>
  <w15:docId w15:val="{1384FCAE-9D53-49F1-A944-7DDEF9E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82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customStyle="1" w:styleId="Standard">
    <w:name w:val="Standard"/>
    <w:uiPriority w:val="99"/>
    <w:rsid w:val="002C4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1D52D5"/>
    <w:pPr>
      <w:ind w:left="720"/>
      <w:contextualSpacing/>
    </w:pPr>
  </w:style>
  <w:style w:type="table" w:styleId="a8">
    <w:name w:val="Table Grid"/>
    <w:basedOn w:val="a1"/>
    <w:uiPriority w:val="59"/>
    <w:rsid w:val="00AA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6E578D"/>
    <w:rPr>
      <w:b/>
      <w:color w:val="26282F"/>
    </w:rPr>
  </w:style>
  <w:style w:type="paragraph" w:customStyle="1" w:styleId="ConsPlusNormal">
    <w:name w:val="ConsPlusNormal"/>
    <w:uiPriority w:val="99"/>
    <w:rsid w:val="00F46E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A371A5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A371A5"/>
    <w:rPr>
      <w:color w:val="008000"/>
    </w:rPr>
  </w:style>
  <w:style w:type="paragraph" w:styleId="ac">
    <w:name w:val="Plain Text"/>
    <w:basedOn w:val="a"/>
    <w:link w:val="ad"/>
    <w:rsid w:val="00A371A5"/>
    <w:pPr>
      <w:spacing w:after="0" w:line="240" w:lineRule="auto"/>
      <w:ind w:firstLine="340"/>
    </w:pPr>
    <w:rPr>
      <w:rFonts w:ascii="Courier New" w:eastAsia="Times New Roman" w:hAnsi="Courier New" w:cs="Times New Roman"/>
      <w:spacing w:val="-20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A371A5"/>
    <w:rPr>
      <w:rFonts w:ascii="Courier New" w:eastAsia="Times New Roman" w:hAnsi="Courier New" w:cs="Times New Roman"/>
      <w:spacing w:val="-20"/>
      <w:sz w:val="20"/>
      <w:szCs w:val="20"/>
      <w:lang w:val="x-none" w:eastAsia="x-none"/>
    </w:rPr>
  </w:style>
  <w:style w:type="paragraph" w:customStyle="1" w:styleId="Default">
    <w:name w:val="Default"/>
    <w:rsid w:val="00A371A5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e">
    <w:name w:val="Strong"/>
    <w:uiPriority w:val="22"/>
    <w:qFormat/>
    <w:rsid w:val="00A371A5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A37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A3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Информация о версии"/>
    <w:basedOn w:val="a"/>
    <w:next w:val="a"/>
    <w:uiPriority w:val="99"/>
    <w:rsid w:val="00A371A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962137/0" TargetMode="External"/><Relationship Id="rId13" Type="http://schemas.openxmlformats.org/officeDocument/2006/relationships/hyperlink" Target="consultantplus://offline/ref=6BD9C137A05875409C47D3C37DAD426B6A78486369B608EC07A091BF229B8248F6DF91629F872ED8459D010A2D1FA668BE4915EA00DB7C0CD73E6303T7xDG" TargetMode="External"/><Relationship Id="rId18" Type="http://schemas.openxmlformats.org/officeDocument/2006/relationships/hyperlink" Target="http://internet.garant.ru/document/redirect/555333/0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mailto:malinovskiy@sovrnhmao.ru" TargetMode="External"/><Relationship Id="rId12" Type="http://schemas.openxmlformats.org/officeDocument/2006/relationships/hyperlink" Target="consultantplus://offline/ref=6BD9C137A05875409C47D3C37DAD426B6A78486369B608EC07A091BF229B8248F6DF91629F872ED8459D000A2E1FA668BE4915EA00DB7C0CD73E6303T7xDG" TargetMode="External"/><Relationship Id="rId17" Type="http://schemas.openxmlformats.org/officeDocument/2006/relationships/hyperlink" Target="consultantplus://offline/ref=6BD9C137A05875409C47D3C37DAD426B6A78486369B608EC07A091BF229B8248F6DF91629F872ED8459D000A2E1FA668BE4915EA00DB7C0CD73E6303T7x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D9C137A05875409C47D3C37DAD426B6A78486369B608EC07A091BF229B8248F6DF91629F872ED8459D010E2C1FA668BE4915EA00DB7C0CD73E6303T7xDG" TargetMode="External"/><Relationship Id="rId20" Type="http://schemas.openxmlformats.org/officeDocument/2006/relationships/hyperlink" Target="consultantplus://offline/ref=F7D697DEEF5D087B26B6A45707A03193A20BF7FB56C6C4F34F10AE724E547DB17EB0DBF21AD02481F603444206BF70B8D6885D1F0F05CA42C99DF196Z9y9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21252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D9C137A05875409C47D3C37DAD426B6A78486369B608EC07A091BF229B8248F6DF91629F872ED8459D010E2C1FA668BE4915EA00DB7C0CD73E6303T7xDG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192.168.0.100\eSATAHDD\DOKI\Documents\&#1044;&#1086;&#1082;&#1091;&#1084;&#1077;&#1085;&#1090;&#1099;\&#1055;&#1086;&#1089;&#1090;&#1072;&#1085;&#1086;&#1074;&#1083;&#1077;&#1085;&#1080;&#1103;\2023%20&#1075;&#1086;&#1076;\43%20&#1086;&#1090;%2009.03.2023%20%20&#1054;&#1073;%20&#1091;&#1090;&#1074;&#1077;&#1088;&#1078;&#1076;&#1077;&#1085;&#1080;&#1080;.docx" TargetMode="External"/><Relationship Id="rId19" Type="http://schemas.openxmlformats.org/officeDocument/2006/relationships/hyperlink" Target="consultantplus://offline/ref=F7D697DEEF5D087B26B6A45707A03193A20BF7FB56C6C4F34F10AE724E547DB17EB0DBF21AD02481F603444607BF70B8D6885D1F0F05CA42C99DF196Z9y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962137/0" TargetMode="External"/><Relationship Id="rId14" Type="http://schemas.openxmlformats.org/officeDocument/2006/relationships/hyperlink" Target="consultantplus://offline/ref=6BD9C137A05875409C47D3C37DAD426B6A78486369B608EC07A091BF229B8248F6DF91629F872ED8459D0E0B231FA668BE4915EA00DB7C0CD73E6303T7x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1E2F-C4FD-4A04-B9A8-DDB960AA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6410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Пользователь</cp:lastModifiedBy>
  <cp:revision>85</cp:revision>
  <cp:lastPrinted>2023-03-17T09:27:00Z</cp:lastPrinted>
  <dcterms:created xsi:type="dcterms:W3CDTF">2022-08-22T04:29:00Z</dcterms:created>
  <dcterms:modified xsi:type="dcterms:W3CDTF">2023-03-17T09:28:00Z</dcterms:modified>
</cp:coreProperties>
</file>