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1" w:rsidRPr="00D85B91" w:rsidRDefault="00D85B91" w:rsidP="00D85B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D85B91" w:rsidRPr="00D85B91" w:rsidRDefault="00D85B91" w:rsidP="00D85B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городского поселения Малиновский</w:t>
      </w:r>
    </w:p>
    <w:p w:rsidR="00D85B91" w:rsidRPr="00D85B91" w:rsidRDefault="00D85B91" w:rsidP="00D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D85B91" w:rsidRPr="00D85B91" w:rsidRDefault="00D85B91" w:rsidP="00D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D85B91" w:rsidRPr="00D85B91" w:rsidRDefault="00D85B91" w:rsidP="00D85B9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85B91" w:rsidRPr="00D85B91" w:rsidTr="00D85B9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85B91" w:rsidRPr="00D85B91" w:rsidRDefault="00D85B91" w:rsidP="00D85B91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D85B91" w:rsidRDefault="00D85B91" w:rsidP="00D85B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 w:rsidRPr="00D85B9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D85B9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 </w:t>
      </w:r>
    </w:p>
    <w:p w:rsidR="00D85B91" w:rsidRPr="00D85B91" w:rsidRDefault="00497F95" w:rsidP="00497F9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FB7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2022 года</w:t>
      </w:r>
      <w:r w:rsidR="004B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0FB7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bookmarkStart w:id="0" w:name="_GoBack"/>
      <w:bookmarkEnd w:id="0"/>
    </w:p>
    <w:p w:rsidR="00D85B91" w:rsidRPr="00D85B91" w:rsidRDefault="00D85B91" w:rsidP="00D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Малиновский</w:t>
      </w:r>
    </w:p>
    <w:p w:rsidR="00AB67AA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Совета депутатов городского поселения Малиновский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 ноября 2017 года №163 «О земельном налоге» </w:t>
      </w:r>
    </w:p>
    <w:p w:rsidR="00497F95" w:rsidRDefault="00497F95" w:rsidP="00C653D5">
      <w:pPr>
        <w:tabs>
          <w:tab w:val="left" w:pos="709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Default="00D85B91" w:rsidP="00497F95">
      <w:pPr>
        <w:tabs>
          <w:tab w:val="left" w:pos="709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</w:t>
      </w:r>
      <w:r w:rsidR="00C6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Малиновский,</w:t>
      </w:r>
      <w:r w:rsid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Малиновский решил: </w:t>
      </w:r>
    </w:p>
    <w:p w:rsidR="00D85B91" w:rsidRDefault="000554AE" w:rsidP="00D85B9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85B91" w:rsidRPr="00D85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изменения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депутатов городского поселения Малиновский от 30 ноября 2017 года №163 «О земельном налоге», далее по тексту Решение</w:t>
      </w:r>
      <w:r w:rsidR="00D85B91" w:rsidRPr="00D85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303" w:rsidRPr="00D85B91" w:rsidRDefault="00C90303" w:rsidP="00D85B9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5" w:rsidRDefault="00D85B91" w:rsidP="001A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836DC"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B79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7F95"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 </w:t>
      </w:r>
      <w:r w:rsidR="004B7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7F95"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1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F2E">
        <w:rPr>
          <w:rFonts w:ascii="Times New Roman" w:hAnsi="Times New Roman" w:cs="Times New Roman"/>
          <w:sz w:val="24"/>
          <w:szCs w:val="24"/>
        </w:rPr>
        <w:t>2. Установить следующие ставки земельного налога в зависимости от кадастровой стоимости земельных участков: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hAnsi="Times New Roman" w:cs="Times New Roman"/>
          <w:sz w:val="24"/>
          <w:szCs w:val="24"/>
        </w:rPr>
        <w:t xml:space="preserve">1) 0,3 процента в </w:t>
      </w:r>
      <w:proofErr w:type="gramStart"/>
      <w:r w:rsidRPr="001A4F2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A4F2E">
        <w:rPr>
          <w:rFonts w:ascii="Times New Roman" w:hAnsi="Times New Roman" w:cs="Times New Roman"/>
          <w:sz w:val="24"/>
          <w:szCs w:val="24"/>
        </w:rPr>
        <w:t xml:space="preserve"> земельных участков: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hAnsi="Times New Roman" w:cs="Times New Roman"/>
          <w:sz w:val="24"/>
          <w:szCs w:val="24"/>
        </w:rPr>
        <w:t xml:space="preserve">отнесённых к землям сельскохозяйственного назначения или к землям в </w:t>
      </w:r>
      <w:proofErr w:type="gramStart"/>
      <w:r w:rsidRPr="001A4F2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1A4F2E">
        <w:rPr>
          <w:rFonts w:ascii="Times New Roman" w:hAnsi="Times New Roman" w:cs="Times New Roman"/>
          <w:sz w:val="24"/>
          <w:szCs w:val="24"/>
        </w:rPr>
        <w:t xml:space="preserve"> зон сельскохозяйственного использования и используемых для сельскохозяйственного производства;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F2E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</w:t>
      </w:r>
      <w:proofErr w:type="gramEnd"/>
      <w:r w:rsidRPr="001A4F2E">
        <w:rPr>
          <w:rFonts w:ascii="Times New Roman" w:hAnsi="Times New Roman" w:cs="Times New Roman"/>
          <w:sz w:val="24"/>
          <w:szCs w:val="24"/>
        </w:rPr>
        <w:t xml:space="preserve">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hAnsi="Times New Roman" w:cs="Times New Roman"/>
          <w:sz w:val="24"/>
          <w:szCs w:val="24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 и продовольственного снабжения, сбыта и заготовок;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hAnsi="Times New Roman" w:cs="Times New Roman"/>
          <w:sz w:val="24"/>
          <w:szCs w:val="24"/>
        </w:rPr>
        <w:t xml:space="preserve">ограниченных в </w:t>
      </w:r>
      <w:proofErr w:type="gramStart"/>
      <w:r w:rsidRPr="001A4F2E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1A4F2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4F2E" w:rsidRPr="001A4F2E" w:rsidRDefault="001A4F2E" w:rsidP="001A4F2E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Style w:val="a4"/>
          <w:rFonts w:ascii="Times New Roman" w:hAnsi="Times New Roman" w:cs="Times New Roman"/>
          <w:i w:val="0"/>
          <w:sz w:val="24"/>
          <w:szCs w:val="24"/>
        </w:rPr>
        <w:t>не используемых в предпринимательской деятельности,</w:t>
      </w:r>
      <w:r w:rsidRPr="001A4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F2E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Pr="001A4F2E">
        <w:rPr>
          <w:rStyle w:val="a4"/>
          <w:rFonts w:ascii="Times New Roman" w:hAnsi="Times New Roman" w:cs="Times New Roman"/>
          <w:i w:val="0"/>
          <w:sz w:val="24"/>
          <w:szCs w:val="24"/>
        </w:rPr>
        <w:t>ведения</w:t>
      </w:r>
      <w:r w:rsidRPr="001A4F2E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хозяйства, садоводства </w:t>
      </w:r>
      <w:r w:rsidRPr="001A4F2E">
        <w:rPr>
          <w:rStyle w:val="a4"/>
          <w:rFonts w:ascii="Times New Roman" w:hAnsi="Times New Roman" w:cs="Times New Roman"/>
          <w:i w:val="0"/>
          <w:sz w:val="24"/>
          <w:szCs w:val="24"/>
        </w:rPr>
        <w:t>или</w:t>
      </w:r>
      <w:r w:rsidRPr="001A4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F2E">
        <w:rPr>
          <w:rFonts w:ascii="Times New Roman" w:hAnsi="Times New Roman" w:cs="Times New Roman"/>
          <w:sz w:val="24"/>
          <w:szCs w:val="24"/>
        </w:rPr>
        <w:t>огородничества, а также</w:t>
      </w:r>
      <w:r w:rsidRPr="001A4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F2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земельных участков общего назначения, предусмотренных </w:t>
      </w:r>
      <w:hyperlink r:id="rId5" w:anchor="/document/71732780/entry/306" w:history="1">
        <w:r w:rsidRPr="001A4F2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Федеральным законом</w:t>
        </w:r>
      </w:hyperlink>
      <w:r w:rsidRPr="001A4F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A4F2E">
        <w:rPr>
          <w:rStyle w:val="a4"/>
          <w:rFonts w:ascii="Times New Roman" w:hAnsi="Times New Roman" w:cs="Times New Roman"/>
          <w:i w:val="0"/>
          <w:sz w:val="24"/>
          <w:szCs w:val="24"/>
        </w:rPr>
        <w:t>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A4F2E" w:rsidRDefault="001A4F2E" w:rsidP="008F198A">
      <w:pPr>
        <w:shd w:val="clear" w:color="auto" w:fill="FFFFFF" w:themeFill="background1"/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E">
        <w:rPr>
          <w:rFonts w:ascii="Times New Roman" w:hAnsi="Times New Roman" w:cs="Times New Roman"/>
          <w:sz w:val="24"/>
          <w:szCs w:val="24"/>
        </w:rPr>
        <w:t xml:space="preserve">2) 0,5 процентов в </w:t>
      </w:r>
      <w:proofErr w:type="gramStart"/>
      <w:r w:rsidRPr="001A4F2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A4F2E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размещения объектов торговли, общественного питания и бытового обслуживания;</w:t>
      </w:r>
    </w:p>
    <w:p w:rsidR="001A4F2E" w:rsidRPr="008F198A" w:rsidRDefault="001A4F2E" w:rsidP="008F198A">
      <w:pPr>
        <w:shd w:val="clear" w:color="auto" w:fill="FFFFFF" w:themeFill="background1"/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98A">
        <w:rPr>
          <w:rFonts w:ascii="Times New Roman" w:hAnsi="Times New Roman" w:cs="Times New Roman"/>
          <w:sz w:val="24"/>
          <w:szCs w:val="24"/>
        </w:rPr>
        <w:t xml:space="preserve">3) </w:t>
      </w:r>
      <w:r w:rsidRPr="008F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0,75 процентов в </w:t>
      </w:r>
      <w:proofErr w:type="gramStart"/>
      <w:r w:rsidRPr="008F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F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используемых для объектов связи и центров обработки данных;</w:t>
      </w:r>
    </w:p>
    <w:p w:rsidR="001A4F2E" w:rsidRPr="001A4F2E" w:rsidRDefault="008F198A" w:rsidP="008F198A">
      <w:pPr>
        <w:shd w:val="clear" w:color="auto" w:fill="FFFFFF" w:themeFill="background1"/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F2E" w:rsidRPr="001A4F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F2E" w:rsidRPr="001A4F2E">
        <w:rPr>
          <w:rFonts w:ascii="Times New Roman" w:hAnsi="Times New Roman" w:cs="Times New Roman"/>
          <w:sz w:val="24"/>
          <w:szCs w:val="24"/>
        </w:rPr>
        <w:t xml:space="preserve">1,5 процента в </w:t>
      </w:r>
      <w:proofErr w:type="gramStart"/>
      <w:r w:rsidR="001A4F2E" w:rsidRPr="001A4F2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A4F2E" w:rsidRPr="001A4F2E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  <w:r w:rsidR="001A4F2E">
        <w:rPr>
          <w:rFonts w:ascii="Times New Roman" w:hAnsi="Times New Roman" w:cs="Times New Roman"/>
          <w:sz w:val="24"/>
          <w:szCs w:val="24"/>
        </w:rPr>
        <w:t>».</w:t>
      </w:r>
    </w:p>
    <w:p w:rsidR="001A4F2E" w:rsidRPr="00AF2AF8" w:rsidRDefault="001A4F2E" w:rsidP="008F198A">
      <w:pPr>
        <w:shd w:val="clear" w:color="auto" w:fill="FFFFFF" w:themeFill="background1"/>
        <w:spacing w:after="0" w:line="240" w:lineRule="auto"/>
        <w:ind w:right="-83" w:firstLine="708"/>
        <w:jc w:val="both"/>
        <w:rPr>
          <w:sz w:val="24"/>
          <w:szCs w:val="24"/>
        </w:rPr>
      </w:pPr>
    </w:p>
    <w:p w:rsidR="001A4F2E" w:rsidRPr="001A4F2E" w:rsidRDefault="001A4F2E" w:rsidP="001A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2E" w:rsidRDefault="001A4F2E" w:rsidP="001A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2E" w:rsidRDefault="001A4F2E" w:rsidP="001A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Pr="00AF2AF8" w:rsidRDefault="00D85B91" w:rsidP="00AF2AF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Опубликовать настоящее решение в </w:t>
      </w:r>
      <w:proofErr w:type="gramStart"/>
      <w:r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proofErr w:type="gramEnd"/>
      <w:r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городского поселения Малиновский».</w:t>
      </w:r>
    </w:p>
    <w:p w:rsidR="00AF2AF8" w:rsidRDefault="00D85B91" w:rsidP="00A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</w:t>
      </w:r>
      <w:r w:rsidR="005C6047"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решение вступает в силу </w:t>
      </w:r>
      <w:r w:rsidR="009237C8"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9237C8"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="009237C8"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 его официального опубликования</w:t>
      </w:r>
      <w:r w:rsidR="00AF2AF8" w:rsidRPr="00A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2AF8" w:rsidRPr="00AF2AF8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AF2AF8">
        <w:rPr>
          <w:rFonts w:ascii="Times New Roman" w:hAnsi="Times New Roman" w:cs="Times New Roman"/>
          <w:sz w:val="24"/>
          <w:szCs w:val="24"/>
        </w:rPr>
        <w:t>п</w:t>
      </w:r>
      <w:r w:rsidR="00AF2AF8" w:rsidRPr="00AF2AF8">
        <w:rPr>
          <w:rFonts w:ascii="Times New Roman" w:hAnsi="Times New Roman" w:cs="Times New Roman"/>
          <w:sz w:val="24"/>
          <w:szCs w:val="24"/>
        </w:rPr>
        <w:t xml:space="preserve">о </w:t>
      </w:r>
      <w:r w:rsidR="00AF2AF8">
        <w:rPr>
          <w:rFonts w:ascii="Times New Roman" w:hAnsi="Times New Roman" w:cs="Times New Roman"/>
          <w:sz w:val="24"/>
          <w:szCs w:val="24"/>
        </w:rPr>
        <w:t>31</w:t>
      </w:r>
      <w:r w:rsidR="00AF2AF8" w:rsidRPr="00AF2AF8">
        <w:rPr>
          <w:rFonts w:ascii="Times New Roman" w:hAnsi="Times New Roman" w:cs="Times New Roman"/>
          <w:sz w:val="24"/>
          <w:szCs w:val="24"/>
        </w:rPr>
        <w:t>.</w:t>
      </w:r>
      <w:r w:rsidR="00AF2AF8">
        <w:rPr>
          <w:rFonts w:ascii="Times New Roman" w:hAnsi="Times New Roman" w:cs="Times New Roman"/>
          <w:sz w:val="24"/>
          <w:szCs w:val="24"/>
        </w:rPr>
        <w:t>12.2024</w:t>
      </w:r>
      <w:r w:rsidR="00AF2AF8" w:rsidRPr="00AF2AF8">
        <w:rPr>
          <w:rFonts w:ascii="Times New Roman" w:hAnsi="Times New Roman" w:cs="Times New Roman"/>
          <w:sz w:val="24"/>
          <w:szCs w:val="24"/>
        </w:rPr>
        <w:t>.</w:t>
      </w:r>
    </w:p>
    <w:p w:rsidR="00AF2AF8" w:rsidRPr="00AF2AF8" w:rsidRDefault="00AF2AF8" w:rsidP="00AF2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F8">
        <w:rPr>
          <w:rFonts w:ascii="Times New Roman" w:hAnsi="Times New Roman" w:cs="Times New Roman"/>
          <w:sz w:val="24"/>
          <w:szCs w:val="24"/>
        </w:rPr>
        <w:t xml:space="preserve">4. </w:t>
      </w:r>
      <w:r w:rsidRPr="00AF2AF8">
        <w:rPr>
          <w:rFonts w:ascii="Times New Roman" w:hAnsi="Times New Roman" w:cs="Times New Roman"/>
          <w:color w:val="000000"/>
          <w:sz w:val="24"/>
          <w:szCs w:val="24"/>
        </w:rPr>
        <w:t>Распространить действие настоящего решения на правоотношения, возникшие с 01.01.2022.</w:t>
      </w:r>
    </w:p>
    <w:p w:rsidR="00AF2AF8" w:rsidRDefault="00AF2AF8" w:rsidP="00AF2AF8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</w:p>
    <w:p w:rsidR="00D85B91" w:rsidRPr="00D85B91" w:rsidRDefault="00D85B91" w:rsidP="00AF2AF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Pr="00D85B91" w:rsidRDefault="00D85B91" w:rsidP="00D85B9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Малиновский                       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Н.С. Киселёва   </w:t>
      </w:r>
    </w:p>
    <w:p w:rsidR="00D85B91" w:rsidRDefault="00D85B91" w:rsidP="00D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8A" w:rsidRPr="00D85B91" w:rsidRDefault="008F198A" w:rsidP="00D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A" w:rsidRPr="00F2526A" w:rsidRDefault="00C90303" w:rsidP="00F2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526A"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2526A"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F2526A" w:rsidRDefault="00F2526A" w:rsidP="00C9030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Малиновский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Степанова</w:t>
      </w:r>
    </w:p>
    <w:p w:rsidR="00C90303" w:rsidRPr="00D85B91" w:rsidRDefault="00C90303" w:rsidP="00C9030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91A" w:rsidRDefault="00D85B91" w:rsidP="00F252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5B9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принятия решен</w:t>
      </w:r>
      <w:r w:rsidR="005C6047">
        <w:rPr>
          <w:rFonts w:ascii="Times New Roman" w:eastAsia="Times New Roman" w:hAnsi="Times New Roman" w:cs="Times New Roman"/>
          <w:sz w:val="16"/>
          <w:szCs w:val="16"/>
          <w:lang w:eastAsia="ru-RU"/>
        </w:rPr>
        <w:t>ия Советом  депутатов</w:t>
      </w:r>
    </w:p>
    <w:p w:rsidR="00C830AA" w:rsidRDefault="0081391A" w:rsidP="00F2526A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22.06.2022</w:t>
      </w:r>
      <w:r w:rsidR="005C60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C830AA" w:rsidSect="00280B8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91"/>
    <w:rsid w:val="000554AE"/>
    <w:rsid w:val="001528DB"/>
    <w:rsid w:val="001A4F2E"/>
    <w:rsid w:val="00280B8C"/>
    <w:rsid w:val="002B0FB7"/>
    <w:rsid w:val="00390BB4"/>
    <w:rsid w:val="003F79B6"/>
    <w:rsid w:val="00497F95"/>
    <w:rsid w:val="004B7986"/>
    <w:rsid w:val="00591931"/>
    <w:rsid w:val="005C6047"/>
    <w:rsid w:val="006A5019"/>
    <w:rsid w:val="0081391A"/>
    <w:rsid w:val="008F198A"/>
    <w:rsid w:val="009237C8"/>
    <w:rsid w:val="009836DC"/>
    <w:rsid w:val="00AB67AA"/>
    <w:rsid w:val="00AF2AF8"/>
    <w:rsid w:val="00C653D5"/>
    <w:rsid w:val="00C830AA"/>
    <w:rsid w:val="00C90303"/>
    <w:rsid w:val="00CB6559"/>
    <w:rsid w:val="00D85B91"/>
    <w:rsid w:val="00F2526A"/>
    <w:rsid w:val="00F64BD3"/>
    <w:rsid w:val="00FB60CE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0303"/>
    <w:rPr>
      <w:color w:val="0000FF"/>
      <w:u w:val="single"/>
    </w:rPr>
  </w:style>
  <w:style w:type="paragraph" w:customStyle="1" w:styleId="s1">
    <w:name w:val="s_1"/>
    <w:basedOn w:val="a"/>
    <w:rsid w:val="00C9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A4F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0303"/>
    <w:rPr>
      <w:color w:val="0000FF"/>
      <w:u w:val="single"/>
    </w:rPr>
  </w:style>
  <w:style w:type="paragraph" w:customStyle="1" w:styleId="s1">
    <w:name w:val="s_1"/>
    <w:basedOn w:val="a"/>
    <w:rsid w:val="00C9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A4F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10</cp:revision>
  <cp:lastPrinted>2022-06-22T07:21:00Z</cp:lastPrinted>
  <dcterms:created xsi:type="dcterms:W3CDTF">2022-06-20T10:32:00Z</dcterms:created>
  <dcterms:modified xsi:type="dcterms:W3CDTF">2022-06-22T07:26:00Z</dcterms:modified>
</cp:coreProperties>
</file>