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566B4D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566B4D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566B4D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Pr="000A38F1" w:rsidRDefault="005A1AF7" w:rsidP="000A38F1">
      <w:pPr>
        <w:ind w:firstLine="709"/>
        <w:jc w:val="center"/>
        <w:rPr>
          <w:sz w:val="28"/>
          <w:szCs w:val="28"/>
        </w:rPr>
      </w:pPr>
    </w:p>
    <w:p w:rsidR="00B75FF4" w:rsidRPr="00B75FF4" w:rsidRDefault="00B75FF4" w:rsidP="00B75FF4">
      <w:pPr>
        <w:ind w:firstLine="709"/>
        <w:jc w:val="both"/>
        <w:rPr>
          <w:b/>
        </w:rPr>
      </w:pPr>
      <w:bookmarkStart w:id="0" w:name="_GoBack"/>
      <w:r w:rsidRPr="00B75FF4">
        <w:rPr>
          <w:b/>
        </w:rPr>
        <w:t>Привлечение к уголовной ответственности по статье 290 УК РФ (получение взятки)</w:t>
      </w:r>
    </w:p>
    <w:bookmarkEnd w:id="0"/>
    <w:p w:rsidR="00B75FF4" w:rsidRPr="00B75FF4" w:rsidRDefault="00B75FF4" w:rsidP="00B75FF4">
      <w:pPr>
        <w:ind w:firstLine="709"/>
        <w:jc w:val="both"/>
        <w:rPr>
          <w:b/>
        </w:rPr>
      </w:pPr>
    </w:p>
    <w:p w:rsidR="00B75FF4" w:rsidRDefault="00B75FF4" w:rsidP="00B75FF4">
      <w:pPr>
        <w:ind w:firstLine="709"/>
        <w:jc w:val="both"/>
      </w:pPr>
      <w:r>
        <w:t xml:space="preserve">Статьей 290 УК РФ предусмотрена ответственность за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>
        <w:t>лица</w:t>
      </w:r>
      <w:proofErr w:type="gramEnd"/>
      <w: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</w:t>
      </w:r>
    </w:p>
    <w:p w:rsidR="00B75FF4" w:rsidRDefault="00B75FF4" w:rsidP="00B75FF4">
      <w:pPr>
        <w:ind w:firstLine="709"/>
        <w:jc w:val="both"/>
      </w:pPr>
      <w:proofErr w:type="gramStart"/>
      <w:r>
        <w:t xml:space="preserve">Неквалифицированный состав такого преступления предусматривает наказание в виде штрафа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</w:t>
      </w:r>
      <w:proofErr w:type="spellStart"/>
      <w:r>
        <w:t>одногогода</w:t>
      </w:r>
      <w:proofErr w:type="spellEnd"/>
      <w:proofErr w:type="gramEnd"/>
      <w:r>
        <w:t xml:space="preserve"> </w:t>
      </w:r>
      <w:proofErr w:type="gramStart"/>
      <w:r>
        <w:t>до двух лет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</w:t>
      </w:r>
      <w:proofErr w:type="gramEnd"/>
      <w:r>
        <w:t xml:space="preserve"> без такового.</w:t>
      </w:r>
    </w:p>
    <w:p w:rsidR="00B75FF4" w:rsidRDefault="00B75FF4" w:rsidP="00B75FF4">
      <w:pPr>
        <w:ind w:firstLine="709"/>
        <w:jc w:val="both"/>
      </w:pPr>
      <w:proofErr w:type="gramStart"/>
      <w:r>
        <w:t xml:space="preserve">Квалифицированный состав указанного преступления (например, получение взятки в значительном размере: сумма денег, превышающая 25 000 рублей, крупном размере – сумма, превышающая 150 000 рублей, особо крупном размере – сумма, превышающая 1 000 </w:t>
      </w:r>
      <w:proofErr w:type="spellStart"/>
      <w:r>
        <w:t>000</w:t>
      </w:r>
      <w:proofErr w:type="spellEnd"/>
      <w:r>
        <w:t xml:space="preserve"> рублей) влечет ответственность вплоть до лишения свободы на срок до пятнадцати лет со штрафом в размере до семидесятикратной суммы взятки или без такового и с лишением права занимать определенные</w:t>
      </w:r>
      <w:proofErr w:type="gramEnd"/>
      <w:r>
        <w:t xml:space="preserve"> должности или заниматься определенной деятельностью на срок до пятнадцати лет или без такового.</w:t>
      </w:r>
    </w:p>
    <w:p w:rsidR="00453A39" w:rsidRPr="000A38F1" w:rsidRDefault="00453A39" w:rsidP="00B31D9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453A39" w:rsidRPr="000A38F1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411"/>
    <w:multiLevelType w:val="multilevel"/>
    <w:tmpl w:val="CF34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B426C"/>
    <w:multiLevelType w:val="multilevel"/>
    <w:tmpl w:val="C0B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94761"/>
    <w:multiLevelType w:val="multilevel"/>
    <w:tmpl w:val="DB2C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34EE2"/>
    <w:multiLevelType w:val="multilevel"/>
    <w:tmpl w:val="E494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A4A3F"/>
    <w:multiLevelType w:val="multilevel"/>
    <w:tmpl w:val="3DFA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85ACE"/>
    <w:multiLevelType w:val="multilevel"/>
    <w:tmpl w:val="CF3A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B33C3"/>
    <w:multiLevelType w:val="multilevel"/>
    <w:tmpl w:val="F256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A0C55"/>
    <w:multiLevelType w:val="multilevel"/>
    <w:tmpl w:val="888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94D50"/>
    <w:multiLevelType w:val="multilevel"/>
    <w:tmpl w:val="9844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8136B"/>
    <w:multiLevelType w:val="multilevel"/>
    <w:tmpl w:val="38A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95505E"/>
    <w:multiLevelType w:val="multilevel"/>
    <w:tmpl w:val="D9C0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A38F1"/>
    <w:rsid w:val="000C19D9"/>
    <w:rsid w:val="000C6440"/>
    <w:rsid w:val="000E39E3"/>
    <w:rsid w:val="0011414A"/>
    <w:rsid w:val="00166B26"/>
    <w:rsid w:val="001B47B8"/>
    <w:rsid w:val="001D0800"/>
    <w:rsid w:val="001E7C5D"/>
    <w:rsid w:val="001F23D7"/>
    <w:rsid w:val="001F611D"/>
    <w:rsid w:val="001F7D2E"/>
    <w:rsid w:val="00241DD1"/>
    <w:rsid w:val="00245E13"/>
    <w:rsid w:val="00253B34"/>
    <w:rsid w:val="00261A24"/>
    <w:rsid w:val="002E64DC"/>
    <w:rsid w:val="00310A67"/>
    <w:rsid w:val="00321794"/>
    <w:rsid w:val="003317EE"/>
    <w:rsid w:val="0035614C"/>
    <w:rsid w:val="00375A1F"/>
    <w:rsid w:val="00377B7E"/>
    <w:rsid w:val="003850CB"/>
    <w:rsid w:val="003F7B49"/>
    <w:rsid w:val="004140CC"/>
    <w:rsid w:val="004323FE"/>
    <w:rsid w:val="00453A39"/>
    <w:rsid w:val="0046360B"/>
    <w:rsid w:val="00464FD5"/>
    <w:rsid w:val="004E2606"/>
    <w:rsid w:val="00507E50"/>
    <w:rsid w:val="00527C35"/>
    <w:rsid w:val="00554873"/>
    <w:rsid w:val="00564142"/>
    <w:rsid w:val="00566B4D"/>
    <w:rsid w:val="00576779"/>
    <w:rsid w:val="005A1AF7"/>
    <w:rsid w:val="0064347D"/>
    <w:rsid w:val="00647397"/>
    <w:rsid w:val="00653139"/>
    <w:rsid w:val="00661F41"/>
    <w:rsid w:val="0068063A"/>
    <w:rsid w:val="00692E95"/>
    <w:rsid w:val="006A49DC"/>
    <w:rsid w:val="006B4793"/>
    <w:rsid w:val="0075057B"/>
    <w:rsid w:val="007510DD"/>
    <w:rsid w:val="00756ED2"/>
    <w:rsid w:val="007B2632"/>
    <w:rsid w:val="007C5C7B"/>
    <w:rsid w:val="007D672D"/>
    <w:rsid w:val="007E7C84"/>
    <w:rsid w:val="008A176C"/>
    <w:rsid w:val="008C6AC5"/>
    <w:rsid w:val="008E305B"/>
    <w:rsid w:val="008E6A38"/>
    <w:rsid w:val="009414D2"/>
    <w:rsid w:val="009434DD"/>
    <w:rsid w:val="009E6A5A"/>
    <w:rsid w:val="00A03CA5"/>
    <w:rsid w:val="00A547E5"/>
    <w:rsid w:val="00A825A8"/>
    <w:rsid w:val="00AF23BC"/>
    <w:rsid w:val="00B31D9D"/>
    <w:rsid w:val="00B35446"/>
    <w:rsid w:val="00B75FF4"/>
    <w:rsid w:val="00BC7CA8"/>
    <w:rsid w:val="00BF6F51"/>
    <w:rsid w:val="00C12A6B"/>
    <w:rsid w:val="00C16EB0"/>
    <w:rsid w:val="00C81787"/>
    <w:rsid w:val="00CD08E1"/>
    <w:rsid w:val="00CF4137"/>
    <w:rsid w:val="00D07A89"/>
    <w:rsid w:val="00D159B8"/>
    <w:rsid w:val="00D214C5"/>
    <w:rsid w:val="00D54DF5"/>
    <w:rsid w:val="00E02F36"/>
    <w:rsid w:val="00E10E5A"/>
    <w:rsid w:val="00E16EFD"/>
    <w:rsid w:val="00E25B9F"/>
    <w:rsid w:val="00E558E7"/>
    <w:rsid w:val="00E74E27"/>
    <w:rsid w:val="00E761E1"/>
    <w:rsid w:val="00E83581"/>
    <w:rsid w:val="00E97906"/>
    <w:rsid w:val="00EB26AB"/>
    <w:rsid w:val="00F74FDF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1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41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1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E10E5A"/>
    <w:rPr>
      <w:b/>
      <w:bCs/>
    </w:rPr>
  </w:style>
  <w:style w:type="character" w:customStyle="1" w:styleId="wrapper">
    <w:name w:val="wrapper"/>
    <w:basedOn w:val="a0"/>
    <w:rsid w:val="002E6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8231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1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46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1532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568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06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7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0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08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48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4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55</cp:revision>
  <dcterms:created xsi:type="dcterms:W3CDTF">2023-07-21T11:29:00Z</dcterms:created>
  <dcterms:modified xsi:type="dcterms:W3CDTF">2023-12-26T13:40:00Z</dcterms:modified>
</cp:coreProperties>
</file>