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81" w:rsidRPr="00A314FA" w:rsidRDefault="00115781" w:rsidP="00115781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A314FA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3B1AAC0" wp14:editId="11F06484">
            <wp:extent cx="524510" cy="652145"/>
            <wp:effectExtent l="0" t="0" r="889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81" w:rsidRPr="00A314FA" w:rsidRDefault="00115781" w:rsidP="00115781">
      <w:pPr>
        <w:numPr>
          <w:ilvl w:val="0"/>
          <w:numId w:val="1"/>
        </w:num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14FA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115781" w:rsidRPr="00A314FA" w:rsidRDefault="00115781" w:rsidP="00115781">
      <w:pPr>
        <w:numPr>
          <w:ilvl w:val="0"/>
          <w:numId w:val="1"/>
        </w:num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  <w:r w:rsidRPr="00A314FA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Малиновский</w:t>
      </w:r>
    </w:p>
    <w:p w:rsidR="00115781" w:rsidRPr="00A314FA" w:rsidRDefault="00115781" w:rsidP="001157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4FA">
        <w:rPr>
          <w:rFonts w:ascii="Times New Roman" w:hAnsi="Times New Roman" w:cs="Times New Roman"/>
          <w:b/>
          <w:bCs/>
          <w:sz w:val="26"/>
          <w:szCs w:val="26"/>
        </w:rPr>
        <w:t>Советского района</w:t>
      </w:r>
    </w:p>
    <w:p w:rsidR="00115781" w:rsidRPr="00A314FA" w:rsidRDefault="00115781" w:rsidP="001157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4FA">
        <w:rPr>
          <w:rFonts w:ascii="Times New Roman" w:hAnsi="Times New Roman" w:cs="Times New Roman"/>
          <w:b/>
          <w:bCs/>
          <w:sz w:val="26"/>
          <w:szCs w:val="26"/>
        </w:rPr>
        <w:t>Ханты - Мансийского автономного округа – Югры</w:t>
      </w:r>
    </w:p>
    <w:p w:rsidR="00115781" w:rsidRPr="00A314FA" w:rsidRDefault="00115781" w:rsidP="00115781">
      <w:pPr>
        <w:numPr>
          <w:ilvl w:val="0"/>
          <w:numId w:val="1"/>
        </w:numPr>
        <w:pBdr>
          <w:bottom w:val="doub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4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15781" w:rsidRPr="00A314FA" w:rsidRDefault="00115781" w:rsidP="0011578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proofErr w:type="gramStart"/>
      <w:r w:rsidRPr="00A314FA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>П</w:t>
      </w:r>
      <w:proofErr w:type="gramEnd"/>
      <w:r w:rsidRPr="00A314FA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 xml:space="preserve"> О С Т А Н О В Л Е Н И Е </w:t>
      </w:r>
    </w:p>
    <w:p w:rsidR="00115781" w:rsidRPr="00A314FA" w:rsidRDefault="00045B1F" w:rsidP="0011578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431" w:hanging="43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115781" w:rsidRPr="00A314FA" w:rsidRDefault="00115781" w:rsidP="0011578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781" w:rsidRPr="00115781" w:rsidRDefault="00045B1F" w:rsidP="00115781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 мая 2023</w:t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5781"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93/НПА</w:t>
      </w:r>
    </w:p>
    <w:p w:rsidR="00115781" w:rsidRPr="00115781" w:rsidRDefault="00115781" w:rsidP="00115781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Малиновский </w:t>
      </w:r>
    </w:p>
    <w:p w:rsidR="00115781" w:rsidRPr="00115781" w:rsidRDefault="00115781" w:rsidP="00115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781" w:rsidRPr="00115781" w:rsidRDefault="00115781" w:rsidP="00115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15781" w:rsidRPr="00115781" w:rsidTr="000663CD">
        <w:tc>
          <w:tcPr>
            <w:tcW w:w="4644" w:type="dxa"/>
          </w:tcPr>
          <w:p w:rsidR="000663CD" w:rsidRDefault="000663CD" w:rsidP="000663CD">
            <w:pPr>
              <w:pStyle w:val="headertext"/>
              <w:jc w:val="both"/>
            </w:pPr>
            <w:r>
      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      </w:r>
          </w:p>
          <w:p w:rsidR="00115781" w:rsidRPr="00115781" w:rsidRDefault="00115781" w:rsidP="00066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781" w:rsidRPr="000663CD" w:rsidRDefault="00115781" w:rsidP="00045B1F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proofErr w:type="gramStart"/>
      <w:r w:rsidRP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r w:rsidR="000663CD" w:rsidRPr="00066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</w:t>
      </w:r>
      <w:r w:rsid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законами</w:t>
      </w:r>
      <w:r w:rsidRP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8" w:tooltip="’’Об общих принципах организации местного самоуправления в Российской Федерации (с изменениями на 6 февраля 2023 года)’’ Федеральный закон от 06.10.2003 N 131-ФЗ Статус: действующая редакция (действ. с 01.03.2023)" w:history="1">
        <w:r w:rsidRPr="000663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 </w:t>
      </w:r>
      <w:hyperlink r:id="rId9" w:history="1">
        <w:r w:rsidR="000663C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от 17.07.2009                 </w:t>
        </w:r>
        <w:r w:rsidR="000663CD" w:rsidRPr="000663C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N 172-ФЗ </w:t>
        </w:r>
        <w:r w:rsidR="000663C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</w:t>
        </w:r>
        <w:r w:rsidR="000663CD" w:rsidRPr="000663C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 антикоррупционной экспертизе нормативных правовых актов и проектов нормативных правовых актов</w:t>
        </w:r>
        <w:r w:rsidR="000663C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»,</w:t>
        </w:r>
      </w:hyperlink>
      <w:r w:rsidR="00066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05.12.2022 № 498-ФЗ «О внесении изменений в отдельные законодательные акты Российской Федерации», </w:t>
      </w:r>
      <w:r w:rsidR="000663C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26.02.2010 № 96 «Об антикоррупционной экспертизе нормативных правовых актов и проектов нормативных</w:t>
      </w:r>
      <w:proofErr w:type="gramEnd"/>
      <w:r w:rsidR="00066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правовых актов», </w:t>
      </w:r>
      <w:r w:rsidRP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Уставом го</w:t>
      </w:r>
      <w:r w:rsidR="00C4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родского поселения Малиновский</w:t>
      </w:r>
      <w:r w:rsidRPr="00066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</w:p>
    <w:p w:rsidR="00115781" w:rsidRPr="00115781" w:rsidRDefault="00115781" w:rsidP="00C46E7B">
      <w:pPr>
        <w:pStyle w:val="headertext"/>
        <w:jc w:val="both"/>
        <w:rPr>
          <w:color w:val="000000" w:themeColor="text1"/>
        </w:rPr>
      </w:pPr>
      <w:r w:rsidRPr="00115781">
        <w:rPr>
          <w:color w:val="000000" w:themeColor="text1"/>
        </w:rPr>
        <w:t xml:space="preserve">          1. Утвердить </w:t>
      </w:r>
      <w:r w:rsidR="00C46E7B">
        <w:rPr>
          <w:color w:val="000000" w:themeColor="text1"/>
        </w:rPr>
        <w:t xml:space="preserve">Порядок </w:t>
      </w:r>
      <w:r w:rsidR="00C46E7B">
        <w:t>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Pr="00115781">
        <w:rPr>
          <w:color w:val="000000" w:themeColor="text1"/>
        </w:rPr>
        <w:t>, согласно </w:t>
      </w:r>
      <w:hyperlink r:id="rId10" w:tooltip="’’Об утверждении Порядка содержания в исправном состоянии средств обеспечения пожарной безопасности жилых и ...’’ Постановление Администрации сельского поселения Нялинское Ханты-Мансийского района Ханты-Мансийского ... Статус: действующая редакция" w:history="1">
        <w:r w:rsidRPr="00115781">
          <w:rPr>
            <w:color w:val="000000" w:themeColor="text1"/>
          </w:rPr>
          <w:t>приложению</w:t>
        </w:r>
      </w:hyperlink>
      <w:r w:rsidRPr="00115781">
        <w:rPr>
          <w:color w:val="000000" w:themeColor="text1"/>
        </w:rPr>
        <w:t xml:space="preserve">.      </w:t>
      </w:r>
      <w:r w:rsidR="00C46E7B">
        <w:rPr>
          <w:color w:val="000000" w:themeColor="text1"/>
        </w:rPr>
        <w:t xml:space="preserve"> </w:t>
      </w:r>
    </w:p>
    <w:p w:rsidR="00115781" w:rsidRDefault="00045B1F" w:rsidP="00115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C4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15781"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Опубликовать настоящее постановление в </w:t>
      </w:r>
      <w:proofErr w:type="gramStart"/>
      <w:r w:rsidR="00115781"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бюллетене</w:t>
      </w:r>
      <w:proofErr w:type="gramEnd"/>
      <w:r w:rsidR="00115781"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«Вестник городского поселения Малиновский» и разместить на официальном сайте Администрации городского поселения Малиновский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15781"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B1F" w:rsidRPr="00115781" w:rsidRDefault="00045B1F" w:rsidP="00115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781" w:rsidRPr="00115781" w:rsidRDefault="00115781" w:rsidP="00045B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C46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Настоящее постановление вступает в силу с момента официального опубликования.</w:t>
      </w:r>
    </w:p>
    <w:p w:rsidR="00115781" w:rsidRPr="00115781" w:rsidRDefault="00C46E7B" w:rsidP="001157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781" w:rsidRPr="00115781" w:rsidRDefault="00115781" w:rsidP="0011578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</w:t>
      </w:r>
    </w:p>
    <w:p w:rsidR="00115781" w:rsidRPr="00115781" w:rsidRDefault="00115781" w:rsidP="0011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поселения  Малиновский                                                                  Н.С. Киселёва</w:t>
      </w:r>
    </w:p>
    <w:p w:rsidR="00115781" w:rsidRPr="00115781" w:rsidRDefault="00115781" w:rsidP="0011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15781" w:rsidRPr="00115781" w:rsidTr="000663CD">
        <w:tc>
          <w:tcPr>
            <w:tcW w:w="0" w:type="auto"/>
            <w:shd w:val="clear" w:color="auto" w:fill="FFFFFF"/>
            <w:vAlign w:val="center"/>
            <w:hideMark/>
          </w:tcPr>
          <w:p w:rsidR="00115781" w:rsidRPr="00115781" w:rsidRDefault="00115781" w:rsidP="00066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</w:pPr>
            <w:r w:rsidRPr="00115781"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5781" w:rsidRPr="00115781" w:rsidRDefault="00115781" w:rsidP="0011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781" w:rsidRPr="00115781" w:rsidRDefault="00115781" w:rsidP="001157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1  к постановлению администрации </w:t>
      </w:r>
    </w:p>
    <w:p w:rsidR="00115781" w:rsidRPr="00115781" w:rsidRDefault="00115781" w:rsidP="00115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Малиновский </w:t>
      </w:r>
    </w:p>
    <w:p w:rsidR="00115781" w:rsidRPr="00115781" w:rsidRDefault="00115781" w:rsidP="001157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03.05.2023г. №  93/НПА</w:t>
      </w:r>
    </w:p>
    <w:p w:rsidR="00115781" w:rsidRPr="00115781" w:rsidRDefault="00115781" w:rsidP="001157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6E7B" w:rsidRPr="00C46E7B" w:rsidRDefault="00115781" w:rsidP="00C46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6E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</w:t>
      </w:r>
    </w:p>
    <w:p w:rsidR="00C46E7B" w:rsidRPr="00C46E7B" w:rsidRDefault="00C46E7B" w:rsidP="00C46E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6E7B">
        <w:rPr>
          <w:rFonts w:ascii="Times New Roman" w:hAnsi="Times New Roman" w:cs="Times New Roman"/>
          <w:b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</w:t>
      </w:r>
    </w:p>
    <w:p w:rsidR="00115781" w:rsidRPr="00115781" w:rsidRDefault="00115781" w:rsidP="001157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578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</w:t>
      </w:r>
      <w:r w:rsidRPr="001157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C46E7B" w:rsidRDefault="00C46E7B" w:rsidP="0098197C">
      <w:pPr>
        <w:pStyle w:val="formattext"/>
        <w:spacing w:after="240" w:afterAutospacing="0"/>
        <w:ind w:firstLine="480"/>
        <w:jc w:val="both"/>
      </w:pPr>
      <w:r>
        <w:t xml:space="preserve">1.1. </w:t>
      </w:r>
      <w:proofErr w:type="gramStart"/>
      <w:r>
        <w:t xml:space="preserve">Настоящий Порядок проведения антикоррупционной экспертизы муниципальных нормативных правовых актов Администрации </w:t>
      </w:r>
      <w:r w:rsidR="003E3DF7">
        <w:t xml:space="preserve">городского </w:t>
      </w:r>
      <w:r>
        <w:t xml:space="preserve">поселения </w:t>
      </w:r>
      <w:r w:rsidR="003E3DF7">
        <w:t>Малиновский</w:t>
      </w:r>
      <w:r>
        <w:t xml:space="preserve"> (далее-Администрация) и проектов муниципальных нормативных правовых актов Администрации </w:t>
      </w:r>
      <w:r w:rsidR="003E3DF7">
        <w:t>городского</w:t>
      </w:r>
      <w:r>
        <w:t xml:space="preserve"> поселения </w:t>
      </w:r>
      <w:r w:rsidR="003E3DF7">
        <w:t>Малиновский</w:t>
      </w:r>
      <w:r>
        <w:t xml:space="preserve"> (далее</w:t>
      </w:r>
      <w:r w:rsidR="009D60F8">
        <w:t xml:space="preserve"> </w:t>
      </w:r>
      <w:r>
        <w:t>-</w:t>
      </w:r>
      <w:r w:rsidR="009D60F8">
        <w:t xml:space="preserve"> </w:t>
      </w:r>
      <w:r>
        <w:t>Порядок)</w:t>
      </w:r>
      <w:r w:rsidR="003E3DF7">
        <w:t xml:space="preserve"> определяет правила проведения </w:t>
      </w:r>
      <w:r>
        <w:t xml:space="preserve"> </w:t>
      </w:r>
      <w:r w:rsidR="003E3DF7">
        <w:t xml:space="preserve"> антикоррупционной экспертизы муниципальных нормативных правовых актов Администрации городского поселения Малиновский (далее</w:t>
      </w:r>
      <w:r w:rsidR="009D60F8">
        <w:t xml:space="preserve"> </w:t>
      </w:r>
      <w:r w:rsidR="003E3DF7">
        <w:t>-</w:t>
      </w:r>
      <w:r w:rsidR="009D60F8">
        <w:t xml:space="preserve"> </w:t>
      </w:r>
      <w:r w:rsidR="003E3DF7">
        <w:t xml:space="preserve">Администрация) и проектов муниципальных нормативных правовых актов Администрации городского поселения Малиновский. </w:t>
      </w:r>
      <w:proofErr w:type="gramEnd"/>
    </w:p>
    <w:p w:rsidR="00C46E7B" w:rsidRDefault="00C46E7B" w:rsidP="0098197C">
      <w:pPr>
        <w:pStyle w:val="formattext"/>
        <w:spacing w:after="240" w:afterAutospacing="0"/>
        <w:ind w:firstLine="480"/>
        <w:jc w:val="both"/>
      </w:pPr>
      <w:r>
        <w:t xml:space="preserve">1.2. </w:t>
      </w:r>
      <w:proofErr w:type="gramStart"/>
      <w:r>
        <w:t>Антикоррупционная экспертиза муниципальных нормативных правовых актов Администрации (далее</w:t>
      </w:r>
      <w:r w:rsidR="009D60F8">
        <w:t xml:space="preserve"> </w:t>
      </w:r>
      <w:r>
        <w:t>-</w:t>
      </w:r>
      <w:r w:rsidR="009D60F8">
        <w:t xml:space="preserve"> </w:t>
      </w:r>
      <w:r>
        <w:t>МНПА) и проектов муниципальных нормативных правовых актов Администрации (далее</w:t>
      </w:r>
      <w:r w:rsidR="009D60F8">
        <w:t xml:space="preserve"> </w:t>
      </w:r>
      <w:r>
        <w:t>-</w:t>
      </w:r>
      <w:r w:rsidR="009D60F8">
        <w:t xml:space="preserve"> </w:t>
      </w:r>
      <w:r>
        <w:t>проект МНПА, Антикоррупционная экспертиза) проводится в соответствии с настоящим Порядком и согласно методике, утвержденной Правительством Российской Федерации</w:t>
      </w:r>
      <w:r w:rsidR="003E3DF7" w:rsidRPr="003E3DF7">
        <w:rPr>
          <w:color w:val="000000" w:themeColor="text1"/>
        </w:rPr>
        <w:t xml:space="preserve"> </w:t>
      </w:r>
      <w:r w:rsidR="003E3DF7">
        <w:rPr>
          <w:color w:val="000000" w:themeColor="text1"/>
        </w:rPr>
        <w:t>от 26.02.2010 № 96 «Об антикоррупционной экспертизе нормативных правовых актов и проектов нормативных правовых актов»</w:t>
      </w:r>
      <w:r>
        <w:t>.</w:t>
      </w:r>
      <w:proofErr w:type="gramEnd"/>
    </w:p>
    <w:p w:rsidR="00C46E7B" w:rsidRDefault="00C46E7B" w:rsidP="0098197C">
      <w:pPr>
        <w:pStyle w:val="formattext"/>
        <w:spacing w:after="240" w:afterAutospacing="0"/>
        <w:ind w:firstLine="480"/>
        <w:jc w:val="both"/>
      </w:pPr>
      <w:r>
        <w:t xml:space="preserve">1.3. Антикоррупционная экспертиза осуществляется в </w:t>
      </w:r>
      <w:proofErr w:type="gramStart"/>
      <w:r>
        <w:t>отношении</w:t>
      </w:r>
      <w:proofErr w:type="gramEnd"/>
      <w:r>
        <w:t xml:space="preserve"> распоряжений (проектов распоряжений) и постановлений (проектов постановлений) Администрации, имеющих нормативный правовой характер.</w:t>
      </w:r>
    </w:p>
    <w:p w:rsidR="00C46E7B" w:rsidRDefault="00C46E7B" w:rsidP="0098197C">
      <w:pPr>
        <w:pStyle w:val="formattext"/>
        <w:spacing w:after="240" w:afterAutospacing="0"/>
        <w:ind w:firstLine="480"/>
        <w:jc w:val="both"/>
      </w:pPr>
      <w:r>
        <w:t>1.4.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 МНПА.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46E7B" w:rsidRDefault="00C46E7B" w:rsidP="0098197C">
      <w:pPr>
        <w:pStyle w:val="formattext"/>
        <w:spacing w:after="240" w:afterAutospacing="0"/>
        <w:ind w:firstLine="480"/>
        <w:jc w:val="both"/>
      </w:pPr>
      <w:r>
        <w:t>1.5. Не допускается проведение независимой антикоррупционной экспертизы МНПА, проектов МНПА:</w:t>
      </w:r>
    </w:p>
    <w:p w:rsidR="00C46E7B" w:rsidRDefault="00C46E7B" w:rsidP="0098197C">
      <w:pPr>
        <w:pStyle w:val="formattext"/>
        <w:spacing w:after="240" w:afterAutospacing="0"/>
        <w:ind w:firstLine="480"/>
        <w:jc w:val="both"/>
      </w:pPr>
      <w:r>
        <w:t>1) гражданами, имеющими неснятую или непогашенную судимость;</w:t>
      </w:r>
    </w:p>
    <w:p w:rsidR="00C46E7B" w:rsidRDefault="00C46E7B" w:rsidP="0098197C">
      <w:pPr>
        <w:pStyle w:val="formattext"/>
        <w:spacing w:after="240" w:afterAutospacing="0"/>
        <w:ind w:firstLine="48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46E7B" w:rsidRDefault="00C46E7B" w:rsidP="0098197C">
      <w:pPr>
        <w:pStyle w:val="formattext"/>
        <w:spacing w:after="240" w:afterAutospacing="0"/>
        <w:ind w:firstLine="480"/>
        <w:jc w:val="both"/>
      </w:pPr>
      <w:proofErr w:type="gramStart"/>
      <w:r>
        <w:t>3) органами, организациями, их должностными лицами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Федерации;</w:t>
      </w:r>
      <w:proofErr w:type="gramEnd"/>
    </w:p>
    <w:p w:rsidR="00C46E7B" w:rsidRDefault="00C46E7B" w:rsidP="0098197C">
      <w:pPr>
        <w:pStyle w:val="formattext"/>
        <w:spacing w:after="240" w:afterAutospacing="0"/>
        <w:ind w:firstLine="480"/>
        <w:jc w:val="both"/>
      </w:pPr>
      <w:r>
        <w:lastRenderedPageBreak/>
        <w:t>4) международными и иностранными организациями;</w:t>
      </w:r>
    </w:p>
    <w:p w:rsidR="00C46E7B" w:rsidRDefault="00C46E7B" w:rsidP="0098197C">
      <w:pPr>
        <w:pStyle w:val="formattext"/>
        <w:spacing w:after="240" w:afterAutospacing="0"/>
        <w:ind w:firstLine="480"/>
        <w:jc w:val="both"/>
      </w:pPr>
      <w:r>
        <w:t>5) некоммерческими организациями, выполняющими</w:t>
      </w:r>
      <w:r w:rsidR="009D60F8">
        <w:t xml:space="preserve"> функции иностранного агента;</w:t>
      </w:r>
    </w:p>
    <w:p w:rsidR="009D60F8" w:rsidRDefault="009D60F8" w:rsidP="0098197C">
      <w:pPr>
        <w:pStyle w:val="formattext"/>
        <w:spacing w:after="240" w:afterAutospacing="0"/>
        <w:ind w:firstLine="480"/>
        <w:jc w:val="both"/>
      </w:pPr>
      <w:r>
        <w:t>6) иностранными агентами.</w:t>
      </w:r>
    </w:p>
    <w:p w:rsidR="00D66CDA" w:rsidRDefault="00C46E7B" w:rsidP="0098197C">
      <w:pPr>
        <w:pStyle w:val="formattext"/>
        <w:ind w:firstLine="480"/>
      </w:pPr>
      <w:r>
        <w:t xml:space="preserve">1.6. Антикоррупционная экспертиза не проводится в отношении </w:t>
      </w:r>
      <w:proofErr w:type="gramStart"/>
      <w:r>
        <w:t>отмененных</w:t>
      </w:r>
      <w:proofErr w:type="gramEnd"/>
      <w:r>
        <w:t xml:space="preserve"> или утративших силу МНПА.</w:t>
      </w:r>
      <w:r>
        <w:br/>
      </w:r>
    </w:p>
    <w:p w:rsidR="00C46E7B" w:rsidRDefault="00C46E7B" w:rsidP="00D66CDA">
      <w:pPr>
        <w:pStyle w:val="formattext"/>
        <w:ind w:firstLine="480"/>
        <w:jc w:val="center"/>
      </w:pPr>
      <w:bookmarkStart w:id="1" w:name="P0026"/>
      <w:bookmarkEnd w:id="1"/>
      <w:r w:rsidRPr="003E3DF7">
        <w:rPr>
          <w:b/>
        </w:rPr>
        <w:t>2. Антикоррупционная экспертиза проектов МНПА</w:t>
      </w:r>
    </w:p>
    <w:p w:rsidR="00162D76" w:rsidRPr="00162D76" w:rsidRDefault="00475159" w:rsidP="0098197C">
      <w:pPr>
        <w:pStyle w:val="formattext"/>
        <w:spacing w:after="240" w:afterAutospacing="0"/>
        <w:jc w:val="both"/>
      </w:pPr>
      <w:bookmarkStart w:id="2" w:name="P006A"/>
      <w:bookmarkEnd w:id="2"/>
      <w:r>
        <w:t xml:space="preserve">       </w:t>
      </w:r>
      <w:r w:rsidR="00162D76" w:rsidRPr="00162D76">
        <w:t xml:space="preserve">а) проведение Антикоррупционной экспертизы в </w:t>
      </w:r>
      <w:proofErr w:type="gramStart"/>
      <w:r w:rsidR="00162D76" w:rsidRPr="00162D76">
        <w:t>соответствии</w:t>
      </w:r>
      <w:proofErr w:type="gramEnd"/>
      <w:r w:rsidR="00162D76" w:rsidRPr="00162D76">
        <w:t xml:space="preserve"> с методикой, утвержденной Правительством Российской Федерации;</w:t>
      </w:r>
    </w:p>
    <w:p w:rsidR="00162D76" w:rsidRPr="00162D76" w:rsidRDefault="00162D7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устранение выявленных </w:t>
      </w:r>
      <w:proofErr w:type="spellStart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(коррупционных) факторов;</w:t>
      </w:r>
    </w:p>
    <w:p w:rsidR="00162D76" w:rsidRPr="00162D76" w:rsidRDefault="00162D7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направление проектов МНПА для размещения на </w:t>
      </w:r>
      <w:proofErr w:type="gramStart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D76" w:rsidRPr="00162D76" w:rsidRDefault="00475159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Экспертиза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ектов МНПА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</w:t>
      </w:r>
      <w:proofErr w:type="gramStart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proofErr w:type="gramEnd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предотвращении </w:t>
      </w:r>
      <w:proofErr w:type="spellStart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(коррупционных) факторов, проводится специалистом Администрации, осуществляющим разработку проекта МНПА (далее-разработчик) непосредственно в ходе разработки проекта МНПА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формулировке его концепции, структуры, конкретных норм.</w:t>
      </w:r>
    </w:p>
    <w:p w:rsidR="00162D76" w:rsidRPr="00162D76" w:rsidRDefault="00475159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Целью 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экспертизы является самоконтроль разработчика, недопущение им проявления в </w:t>
      </w:r>
      <w:proofErr w:type="gramStart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проектах</w:t>
      </w:r>
      <w:proofErr w:type="gramEnd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МНПА </w:t>
      </w:r>
      <w:proofErr w:type="spellStart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(коррупционных) факторов.</w:t>
      </w:r>
    </w:p>
    <w:p w:rsidR="00162D76" w:rsidRPr="00162D76" w:rsidRDefault="00475159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экспертизы является согласование и визирование проекта МНПА разработчиком на предмет отсутствия в </w:t>
      </w:r>
      <w:proofErr w:type="gramStart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proofErr w:type="gramEnd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МНПА </w:t>
      </w:r>
      <w:proofErr w:type="spellStart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(коррупционных) факто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которое оформляется визой «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МНПА 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рупционных факторов не содержит»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D76" w:rsidRPr="00162D76" w:rsidRDefault="005D120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не должен превышать трех рабочих дней.</w:t>
      </w:r>
    </w:p>
    <w:p w:rsidR="00162D76" w:rsidRPr="00162D76" w:rsidRDefault="005D120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отсутствия в проекте МНПА </w:t>
      </w:r>
      <w:proofErr w:type="spellStart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(коррупционных) факторов согласование и визирование пр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оекта МНПА оформляется подписью главного 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по 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службе и правовым 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Администрац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визой «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МНПА 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рупционных факторов не содержит»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D76" w:rsidRPr="00162D76" w:rsidRDefault="005D120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выявления в проекте МНПА </w:t>
      </w:r>
      <w:proofErr w:type="spellStart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(коррупционных) факторов они отражаются в заключении, подготавливаемом в соответствии с методикой, утвержденной Правительством Российской Федерации и вместе с проектом МНПА возвращаются разработчику, который в трехдневный срок дорабатывает проект МНПА.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D76" w:rsidRPr="00162D76" w:rsidRDefault="005D120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проведения 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проекта МНПА в течение двух рабочих дней:</w:t>
      </w:r>
    </w:p>
    <w:p w:rsidR="00162D76" w:rsidRPr="00162D76" w:rsidRDefault="00162D7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направляет проект МНПА в Югорскую межрайонную прокуратуру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антикоррупционной экспертизы;</w:t>
      </w:r>
    </w:p>
    <w:p w:rsidR="00162D76" w:rsidRPr="00523773" w:rsidRDefault="00162D7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передает проект МНПА </w:t>
      </w:r>
      <w:r w:rsidR="009D60F8" w:rsidRP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размещения на </w:t>
      </w:r>
      <w:proofErr w:type="gramStart"/>
      <w:r w:rsidRP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r w:rsidR="009D60F8" w:rsidRP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9D60F8" w:rsidRP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Малиновский: </w:t>
      </w:r>
      <w:r w:rsidRP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0F8" w:rsidRP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https://malinovskiy.sovrnhmao.ru/</w:t>
      </w:r>
      <w:r w:rsidRP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97C" w:rsidRDefault="005D1206" w:rsidP="0098197C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 МНПА не ранее чем через семь рабочих дней после размещения проекта МНПА на официальном сайте передает п</w:t>
      </w:r>
      <w:r w:rsidR="0098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МНПА для подписания главе 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Малиновский</w:t>
      </w:r>
      <w:r w:rsidR="00981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62D76" w:rsidRPr="00162D76" w:rsidRDefault="00162D76" w:rsidP="0098197C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003F"/>
      <w:bookmarkEnd w:id="3"/>
      <w:r w:rsidRPr="009D6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Антикоррупционная экспертиза МНПА</w:t>
      </w:r>
    </w:p>
    <w:p w:rsidR="00162D76" w:rsidRPr="00162D76" w:rsidRDefault="00162D7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Администрация при применении МНПА обеспечивает:</w:t>
      </w:r>
    </w:p>
    <w:p w:rsidR="00162D76" w:rsidRPr="00162D76" w:rsidRDefault="00162D7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проведение Антикоррупционной экспертизы в </w:t>
      </w:r>
      <w:proofErr w:type="gramStart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методикой, утвержденной Правительством Российской Федерации;</w:t>
      </w:r>
    </w:p>
    <w:p w:rsidR="00162D76" w:rsidRPr="00162D76" w:rsidRDefault="00162D7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устранение выявленных </w:t>
      </w:r>
      <w:proofErr w:type="spellStart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(коррупционных) факторов;</w:t>
      </w:r>
    </w:p>
    <w:p w:rsidR="009D60F8" w:rsidRPr="00162D76" w:rsidRDefault="00162D7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направление МНПА для официального опубликования, размещения текстов МНПА на </w:t>
      </w:r>
      <w:proofErr w:type="gramStart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9D60F8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Малиновский: </w:t>
      </w:r>
      <w:r w:rsidR="009D60F8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0F8" w:rsidRP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https://malinovskiy.sovrnhmao.ru/</w:t>
      </w:r>
      <w:r w:rsidR="009D60F8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D76" w:rsidRPr="00162D76" w:rsidRDefault="00162D7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Администрации в случае выявления в МНПА в ходе его применения </w:t>
      </w:r>
      <w:proofErr w:type="spellStart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(коррупционных) факторов направляют данный МНПА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главному </w:t>
      </w:r>
      <w:r w:rsidR="009D60F8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D60F8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D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службе и правовым </w:t>
      </w:r>
      <w:r w:rsidR="009D60F8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</w:t>
      </w: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для проведения Антикоррупционной экспертизы, а также обеспечивают подготовку проектов МНПА о внесении соответствующих изменений в МНПА либо о его отмене.</w:t>
      </w:r>
      <w:proofErr w:type="gramEnd"/>
    </w:p>
    <w:p w:rsidR="00162D76" w:rsidRPr="00162D76" w:rsidRDefault="00162D7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Антикоррупционная экспертиза проектов МНПА, указанных в </w:t>
      </w:r>
      <w:proofErr w:type="gramStart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настоящего раздела, осуществляется в порядке, установленном разделом 2 настоящего Порядка.</w:t>
      </w:r>
    </w:p>
    <w:p w:rsidR="00162D76" w:rsidRPr="0098197C" w:rsidRDefault="00162D76" w:rsidP="0098197C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0049"/>
      <w:bookmarkEnd w:id="4"/>
      <w:r w:rsidRPr="00981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Обеспечение доступа институтов гражданского общества, организаций и граждан к информации о правотворческой деятельности </w:t>
      </w:r>
      <w:r w:rsidR="005D1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2D76" w:rsidRPr="00162D76" w:rsidRDefault="00162D76" w:rsidP="0098197C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реализации прав институтов гражданского общества, организаций и граждан, предусмотренных федеральным законодательством по вопросам проведения независимой антикоррупционной экспертизы, тексты проектов МНПА размещаются на официальном сайте </w:t>
      </w:r>
      <w:r w:rsidR="009819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981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в разделе «</w:t>
      </w: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муниципальных правовых актов </w:t>
      </w:r>
      <w:r w:rsidR="009819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981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тексты МНПА подлежат официальному опубликованию в порядке, установленном Уставом </w:t>
      </w:r>
      <w:r w:rsidR="009819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 поселения Малиновский</w:t>
      </w: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5D1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официальном сайте</w:t>
      </w:r>
      <w:proofErr w:type="gramEnd"/>
      <w:r w:rsidRPr="005D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97C" w:rsidRPr="005D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5D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98197C" w:rsidRPr="005D1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в разделе «</w:t>
      </w:r>
      <w:r w:rsidR="005D1206" w:rsidRPr="005D1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5237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D1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0DBB" w:rsidRDefault="005D1206" w:rsidP="0098197C">
      <w:pPr>
        <w:spacing w:before="100" w:beforeAutospacing="1" w:after="100" w:afterAutospacing="1" w:line="240" w:lineRule="auto"/>
        <w:ind w:firstLine="480"/>
        <w:jc w:val="both"/>
        <w:rPr>
          <w:rFonts w:ascii="Arial" w:hAnsi="Arial" w:cs="Arial"/>
          <w:b/>
          <w:bCs/>
          <w:color w:val="2B4279"/>
          <w:sz w:val="29"/>
          <w:szCs w:val="29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Главный специалист</w:t>
      </w: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службе и правовым </w:t>
      </w:r>
      <w:r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Администрац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за размещением на </w:t>
      </w:r>
      <w:proofErr w:type="gramStart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Малиновский</w:t>
      </w:r>
      <w:r w:rsidR="00162D76" w:rsidRPr="001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проектов МНПА, МНПА.</w:t>
      </w:r>
      <w:bookmarkEnd w:id="0"/>
    </w:p>
    <w:sectPr w:rsidR="00C10DBB" w:rsidSect="000663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11"/>
    <w:rsid w:val="00045B1F"/>
    <w:rsid w:val="000663CD"/>
    <w:rsid w:val="00115781"/>
    <w:rsid w:val="00162D76"/>
    <w:rsid w:val="003A0711"/>
    <w:rsid w:val="003E3DF7"/>
    <w:rsid w:val="00475159"/>
    <w:rsid w:val="00523773"/>
    <w:rsid w:val="005D1206"/>
    <w:rsid w:val="0090505F"/>
    <w:rsid w:val="00973CA0"/>
    <w:rsid w:val="0098197C"/>
    <w:rsid w:val="009D60F8"/>
    <w:rsid w:val="00C10DBB"/>
    <w:rsid w:val="00C46E7B"/>
    <w:rsid w:val="00D66CDA"/>
    <w:rsid w:val="00E23277"/>
    <w:rsid w:val="00EC77E9"/>
    <w:rsid w:val="00E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78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06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63CD"/>
    <w:rPr>
      <w:color w:val="0000FF"/>
      <w:u w:val="single"/>
    </w:rPr>
  </w:style>
  <w:style w:type="paragraph" w:customStyle="1" w:styleId="formattext">
    <w:name w:val="formattext"/>
    <w:basedOn w:val="a"/>
    <w:rsid w:val="00C4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78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06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63CD"/>
    <w:rPr>
      <w:color w:val="0000FF"/>
      <w:u w:val="single"/>
    </w:rPr>
  </w:style>
  <w:style w:type="paragraph" w:customStyle="1" w:styleId="formattext">
    <w:name w:val="formattext"/>
    <w:basedOn w:val="a"/>
    <w:rsid w:val="00C4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oint=mark=000000000000000000000000000000000000000000000000007D20K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kodeks://link/d?nd=1300887724&amp;point=mark=00000000000000000000000000000000000000000000000002GFF8HV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902166573&amp;prevdoc=546306094&amp;point=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06AF-1015-4A33-A0F4-210BB25C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2023-05-10T05:56:00Z</cp:lastPrinted>
  <dcterms:created xsi:type="dcterms:W3CDTF">2023-04-17T11:35:00Z</dcterms:created>
  <dcterms:modified xsi:type="dcterms:W3CDTF">2023-05-10T06:00:00Z</dcterms:modified>
</cp:coreProperties>
</file>